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DB8" w:rsidRPr="00D61745" w:rsidRDefault="00503DB8" w:rsidP="00503DB8">
      <w:pPr>
        <w:tabs>
          <w:tab w:val="left" w:pos="5580"/>
        </w:tabs>
        <w:autoSpaceDE w:val="0"/>
        <w:autoSpaceDN w:val="0"/>
        <w:adjustRightInd w:val="0"/>
        <w:spacing w:line="360" w:lineRule="auto"/>
        <w:ind w:left="-90"/>
        <w:jc w:val="center"/>
        <w:rPr>
          <w:rFonts w:ascii="Calibri" w:hAnsi="Calibri" w:cs="Arial"/>
          <w:b/>
          <w:sz w:val="22"/>
          <w:szCs w:val="22"/>
        </w:rPr>
      </w:pPr>
      <w:r w:rsidRPr="00D61745">
        <w:rPr>
          <w:rFonts w:ascii="Calibri" w:hAnsi="Calibri" w:cs="Arial"/>
          <w:b/>
          <w:sz w:val="22"/>
          <w:szCs w:val="22"/>
        </w:rPr>
        <w:t>BEFORE THE ODISHA ELECTRICITY REGULATORY COMMISSION BHUBANESWAR</w:t>
      </w:r>
    </w:p>
    <w:p w:rsidR="00503DB8" w:rsidRPr="00D61745" w:rsidRDefault="00503DB8" w:rsidP="00503DB8">
      <w:pPr>
        <w:tabs>
          <w:tab w:val="left" w:pos="5580"/>
        </w:tabs>
        <w:autoSpaceDE w:val="0"/>
        <w:autoSpaceDN w:val="0"/>
        <w:adjustRightInd w:val="0"/>
        <w:spacing w:line="360" w:lineRule="auto"/>
        <w:ind w:left="-90"/>
        <w:jc w:val="both"/>
        <w:rPr>
          <w:rFonts w:ascii="Calibri" w:hAnsi="Calibri" w:cs="Arial"/>
          <w:b/>
          <w:sz w:val="22"/>
          <w:szCs w:val="22"/>
        </w:rPr>
      </w:pPr>
      <w:r w:rsidRPr="00D61745">
        <w:rPr>
          <w:rFonts w:ascii="Calibri" w:hAnsi="Calibri" w:cs="Arial"/>
          <w:b/>
          <w:sz w:val="22"/>
          <w:szCs w:val="22"/>
        </w:rPr>
        <w:t xml:space="preserve">IN THE MATTER OF </w:t>
      </w:r>
      <w:r w:rsidR="00A1297E">
        <w:rPr>
          <w:rFonts w:ascii="Calibri" w:hAnsi="Calibri" w:cs="Arial"/>
          <w:b/>
          <w:sz w:val="22"/>
          <w:szCs w:val="22"/>
        </w:rPr>
        <w:tab/>
      </w:r>
      <w:r w:rsidR="00A1297E">
        <w:rPr>
          <w:rFonts w:ascii="Calibri" w:hAnsi="Calibri" w:cs="Arial"/>
          <w:b/>
          <w:sz w:val="22"/>
          <w:szCs w:val="22"/>
        </w:rPr>
        <w:tab/>
      </w:r>
      <w:r w:rsidR="00A1297E">
        <w:rPr>
          <w:rFonts w:ascii="Calibri" w:hAnsi="Calibri" w:cs="Arial"/>
          <w:b/>
          <w:sz w:val="22"/>
          <w:szCs w:val="22"/>
        </w:rPr>
        <w:tab/>
      </w:r>
      <w:r w:rsidR="00A1297E">
        <w:rPr>
          <w:rFonts w:ascii="Calibri" w:hAnsi="Calibri" w:cs="Arial"/>
          <w:b/>
          <w:sz w:val="22"/>
          <w:szCs w:val="22"/>
        </w:rPr>
        <w:tab/>
        <w:t xml:space="preserve">Case No </w:t>
      </w:r>
      <w:r w:rsidR="00CB3514">
        <w:rPr>
          <w:rFonts w:ascii="Calibri" w:hAnsi="Calibri" w:cs="Arial"/>
          <w:b/>
          <w:sz w:val="22"/>
          <w:szCs w:val="22"/>
        </w:rPr>
        <w:t>74</w:t>
      </w:r>
      <w:r w:rsidR="00A1297E">
        <w:rPr>
          <w:rFonts w:ascii="Calibri" w:hAnsi="Calibri" w:cs="Arial"/>
          <w:b/>
          <w:sz w:val="22"/>
          <w:szCs w:val="22"/>
        </w:rPr>
        <w:t xml:space="preserve"> of 201</w:t>
      </w:r>
      <w:r w:rsidR="00CB3514">
        <w:rPr>
          <w:rFonts w:ascii="Calibri" w:hAnsi="Calibri" w:cs="Arial"/>
          <w:b/>
          <w:sz w:val="22"/>
          <w:szCs w:val="22"/>
        </w:rPr>
        <w:t>8</w:t>
      </w:r>
    </w:p>
    <w:p w:rsidR="00503DB8" w:rsidRPr="00D61745" w:rsidRDefault="00503DB8" w:rsidP="00503DB8">
      <w:pPr>
        <w:autoSpaceDE w:val="0"/>
        <w:autoSpaceDN w:val="0"/>
        <w:adjustRightInd w:val="0"/>
        <w:spacing w:line="360" w:lineRule="auto"/>
        <w:ind w:left="2250"/>
        <w:jc w:val="both"/>
        <w:rPr>
          <w:rFonts w:ascii="Calibri" w:hAnsi="Calibri" w:cs="Arial"/>
          <w:sz w:val="22"/>
          <w:szCs w:val="22"/>
        </w:rPr>
      </w:pPr>
      <w:r w:rsidRPr="00D61745">
        <w:rPr>
          <w:rFonts w:ascii="Calibri" w:hAnsi="Calibri" w:cs="Arial"/>
          <w:sz w:val="22"/>
          <w:szCs w:val="22"/>
        </w:rPr>
        <w:t>An Application for approval of A</w:t>
      </w:r>
      <w:r w:rsidR="00A1297E">
        <w:rPr>
          <w:rFonts w:ascii="Calibri" w:hAnsi="Calibri" w:cs="Arial"/>
          <w:sz w:val="22"/>
          <w:szCs w:val="22"/>
        </w:rPr>
        <w:t>ggregated</w:t>
      </w:r>
      <w:r w:rsidRPr="00D61745">
        <w:rPr>
          <w:rFonts w:ascii="Calibri" w:hAnsi="Calibri" w:cs="Arial"/>
          <w:sz w:val="22"/>
          <w:szCs w:val="22"/>
        </w:rPr>
        <w:t xml:space="preserve"> Revenue Requirement and Retail Supply Tariff for the financial year 201</w:t>
      </w:r>
      <w:r w:rsidR="00CB3514">
        <w:rPr>
          <w:rFonts w:ascii="Calibri" w:hAnsi="Calibri" w:cs="Arial"/>
          <w:sz w:val="22"/>
          <w:szCs w:val="22"/>
        </w:rPr>
        <w:t>9</w:t>
      </w:r>
      <w:r w:rsidRPr="00D61745">
        <w:rPr>
          <w:rFonts w:ascii="Calibri" w:hAnsi="Calibri" w:cs="Arial"/>
          <w:sz w:val="22"/>
          <w:szCs w:val="22"/>
        </w:rPr>
        <w:t>-</w:t>
      </w:r>
      <w:r w:rsidR="00CB3514">
        <w:rPr>
          <w:rFonts w:ascii="Calibri" w:hAnsi="Calibri" w:cs="Arial"/>
          <w:sz w:val="22"/>
          <w:szCs w:val="22"/>
        </w:rPr>
        <w:t>20</w:t>
      </w:r>
      <w:r w:rsidRPr="00D61745">
        <w:rPr>
          <w:rFonts w:ascii="Calibri" w:hAnsi="Calibri" w:cs="Arial"/>
          <w:sz w:val="22"/>
          <w:szCs w:val="22"/>
        </w:rPr>
        <w:t>, under Section 62 and other applicable provisions of the Electricity Act 2003 and in conformity with the provisions of  OERC ( Terms and Conditions for determination of Tariff) Regulations, 2004 and OERC ( Conduct of Business) Regulations 2004.</w:t>
      </w:r>
    </w:p>
    <w:p w:rsidR="00503DB8" w:rsidRPr="00D61745" w:rsidRDefault="00503DB8" w:rsidP="00503DB8">
      <w:pPr>
        <w:autoSpaceDE w:val="0"/>
        <w:autoSpaceDN w:val="0"/>
        <w:adjustRightInd w:val="0"/>
        <w:spacing w:line="360" w:lineRule="auto"/>
        <w:ind w:left="2250"/>
        <w:jc w:val="both"/>
        <w:rPr>
          <w:rFonts w:ascii="Calibri" w:hAnsi="Calibri" w:cs="Arial"/>
          <w:sz w:val="22"/>
          <w:szCs w:val="22"/>
        </w:rPr>
      </w:pPr>
      <w:r w:rsidRPr="00D61745">
        <w:rPr>
          <w:rFonts w:ascii="Calibri" w:hAnsi="Calibri" w:cs="Arial"/>
          <w:sz w:val="22"/>
          <w:szCs w:val="22"/>
        </w:rPr>
        <w:t>AND</w:t>
      </w:r>
    </w:p>
    <w:p w:rsidR="00503DB8" w:rsidRPr="00D61745" w:rsidRDefault="00503DB8" w:rsidP="00503DB8">
      <w:pPr>
        <w:tabs>
          <w:tab w:val="left" w:pos="5580"/>
        </w:tabs>
        <w:autoSpaceDE w:val="0"/>
        <w:autoSpaceDN w:val="0"/>
        <w:adjustRightInd w:val="0"/>
        <w:spacing w:line="360" w:lineRule="auto"/>
        <w:ind w:left="-90"/>
        <w:jc w:val="both"/>
        <w:rPr>
          <w:rFonts w:ascii="Calibri" w:hAnsi="Calibri" w:cs="Arial"/>
          <w:b/>
          <w:sz w:val="22"/>
          <w:szCs w:val="22"/>
        </w:rPr>
      </w:pPr>
      <w:r w:rsidRPr="00D61745">
        <w:rPr>
          <w:rFonts w:ascii="Calibri" w:hAnsi="Calibri" w:cs="Arial"/>
          <w:b/>
          <w:sz w:val="22"/>
          <w:szCs w:val="22"/>
        </w:rPr>
        <w:t xml:space="preserve">IN THE MATTER OF </w:t>
      </w:r>
    </w:p>
    <w:p w:rsidR="00503DB8" w:rsidRPr="00D61745" w:rsidRDefault="00503DB8" w:rsidP="00503DB8">
      <w:pPr>
        <w:tabs>
          <w:tab w:val="left" w:pos="5580"/>
        </w:tabs>
        <w:autoSpaceDE w:val="0"/>
        <w:autoSpaceDN w:val="0"/>
        <w:adjustRightInd w:val="0"/>
        <w:spacing w:line="360" w:lineRule="auto"/>
        <w:jc w:val="center"/>
        <w:rPr>
          <w:rFonts w:ascii="Calibri" w:hAnsi="Calibri" w:cs="Arial"/>
          <w:color w:val="000000"/>
          <w:sz w:val="22"/>
          <w:szCs w:val="22"/>
        </w:rPr>
      </w:pPr>
      <w:r w:rsidRPr="00D61745">
        <w:rPr>
          <w:rFonts w:ascii="Calibri" w:hAnsi="Calibri" w:cs="Arial"/>
          <w:color w:val="000000"/>
          <w:sz w:val="22"/>
          <w:szCs w:val="22"/>
        </w:rPr>
        <w:t>WESCO Utility</w:t>
      </w:r>
    </w:p>
    <w:p w:rsidR="00503DB8" w:rsidRPr="00D61745" w:rsidRDefault="00503DB8" w:rsidP="00503DB8">
      <w:pPr>
        <w:autoSpaceDE w:val="0"/>
        <w:autoSpaceDN w:val="0"/>
        <w:adjustRightInd w:val="0"/>
        <w:spacing w:line="360" w:lineRule="auto"/>
        <w:jc w:val="center"/>
        <w:rPr>
          <w:rFonts w:ascii="Calibri" w:hAnsi="Calibri" w:cs="Arial"/>
          <w:sz w:val="22"/>
          <w:szCs w:val="22"/>
        </w:rPr>
      </w:pPr>
      <w:r w:rsidRPr="00D61745">
        <w:rPr>
          <w:rFonts w:ascii="Calibri" w:hAnsi="Calibri" w:cs="Arial"/>
          <w:color w:val="000000"/>
          <w:sz w:val="22"/>
          <w:szCs w:val="22"/>
        </w:rPr>
        <w:t>Head Office-Burla, Sambalpur-768017.</w:t>
      </w:r>
    </w:p>
    <w:p w:rsidR="00503DB8" w:rsidRPr="00D61745" w:rsidRDefault="00503DB8" w:rsidP="00503DB8">
      <w:pPr>
        <w:autoSpaceDE w:val="0"/>
        <w:autoSpaceDN w:val="0"/>
        <w:adjustRightInd w:val="0"/>
        <w:spacing w:line="360" w:lineRule="auto"/>
        <w:ind w:left="-90"/>
        <w:jc w:val="both"/>
        <w:rPr>
          <w:rFonts w:ascii="Calibri" w:hAnsi="Calibri" w:cs="Arial"/>
          <w:bCs/>
          <w:sz w:val="22"/>
          <w:szCs w:val="22"/>
        </w:rPr>
      </w:pP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Cs/>
          <w:sz w:val="22"/>
          <w:szCs w:val="22"/>
        </w:rPr>
        <w:t>---------Utility</w:t>
      </w:r>
    </w:p>
    <w:p w:rsidR="00503DB8" w:rsidRPr="00D61745" w:rsidRDefault="00503DB8" w:rsidP="00503DB8">
      <w:pPr>
        <w:autoSpaceDE w:val="0"/>
        <w:autoSpaceDN w:val="0"/>
        <w:adjustRightInd w:val="0"/>
        <w:spacing w:line="360" w:lineRule="auto"/>
        <w:ind w:left="-90"/>
        <w:jc w:val="both"/>
        <w:rPr>
          <w:rFonts w:ascii="Calibri" w:hAnsi="Calibri" w:cs="Arial"/>
          <w:b/>
          <w:bCs/>
          <w:sz w:val="22"/>
          <w:szCs w:val="22"/>
        </w:rPr>
      </w:pPr>
      <w:r w:rsidRPr="00D61745">
        <w:rPr>
          <w:rFonts w:ascii="Calibri" w:hAnsi="Calibri" w:cs="Arial"/>
          <w:b/>
          <w:bCs/>
          <w:sz w:val="22"/>
          <w:szCs w:val="22"/>
        </w:rPr>
        <w:t>Affidavit verifying the Reply to the queries of Hon’ble Commission on the A</w:t>
      </w:r>
      <w:r w:rsidR="00A1297E">
        <w:rPr>
          <w:rFonts w:ascii="Calibri" w:hAnsi="Calibri" w:cs="Arial"/>
          <w:b/>
          <w:bCs/>
          <w:sz w:val="22"/>
          <w:szCs w:val="22"/>
        </w:rPr>
        <w:t>ggregated</w:t>
      </w:r>
      <w:r w:rsidRPr="00D61745">
        <w:rPr>
          <w:rFonts w:ascii="Calibri" w:hAnsi="Calibri" w:cs="Arial"/>
          <w:b/>
          <w:bCs/>
          <w:sz w:val="22"/>
          <w:szCs w:val="22"/>
        </w:rPr>
        <w:t xml:space="preserve"> Revenue Requirement and Tariff Application for the FY 201</w:t>
      </w:r>
      <w:r w:rsidR="00CB3514">
        <w:rPr>
          <w:rFonts w:ascii="Calibri" w:hAnsi="Calibri" w:cs="Arial"/>
          <w:b/>
          <w:bCs/>
          <w:sz w:val="22"/>
          <w:szCs w:val="22"/>
        </w:rPr>
        <w:t>9-20</w:t>
      </w:r>
      <w:r w:rsidRPr="00D61745">
        <w:rPr>
          <w:rFonts w:ascii="Calibri" w:hAnsi="Calibri" w:cs="Arial"/>
          <w:b/>
          <w:bCs/>
          <w:sz w:val="22"/>
          <w:szCs w:val="22"/>
        </w:rPr>
        <w:t>.</w:t>
      </w:r>
    </w:p>
    <w:p w:rsidR="00503DB8" w:rsidRPr="00D61745" w:rsidRDefault="00503DB8" w:rsidP="00503DB8">
      <w:pPr>
        <w:autoSpaceDE w:val="0"/>
        <w:autoSpaceDN w:val="0"/>
        <w:adjustRightInd w:val="0"/>
        <w:spacing w:line="360" w:lineRule="auto"/>
        <w:ind w:left="-90"/>
        <w:jc w:val="both"/>
        <w:rPr>
          <w:rFonts w:ascii="Calibri" w:hAnsi="Calibri" w:cs="Arial"/>
          <w:b/>
          <w:bCs/>
          <w:sz w:val="22"/>
          <w:szCs w:val="22"/>
        </w:rPr>
      </w:pPr>
    </w:p>
    <w:p w:rsidR="00503DB8" w:rsidRPr="00D61745" w:rsidRDefault="00503DB8" w:rsidP="00503DB8">
      <w:pPr>
        <w:autoSpaceDE w:val="0"/>
        <w:autoSpaceDN w:val="0"/>
        <w:adjustRightInd w:val="0"/>
        <w:spacing w:line="360" w:lineRule="auto"/>
        <w:ind w:left="-90"/>
        <w:jc w:val="both"/>
        <w:rPr>
          <w:rFonts w:ascii="Calibri" w:hAnsi="Calibri" w:cs="Arial"/>
          <w:sz w:val="22"/>
          <w:szCs w:val="22"/>
          <w:lang w:val="en-GB"/>
        </w:rPr>
      </w:pPr>
      <w:r w:rsidRPr="00D61745">
        <w:rPr>
          <w:rFonts w:ascii="Calibri" w:hAnsi="Calibri" w:cs="Arial"/>
          <w:sz w:val="22"/>
          <w:szCs w:val="22"/>
          <w:lang w:val="en-GB"/>
        </w:rPr>
        <w:t xml:space="preserve">I, </w:t>
      </w:r>
      <w:r w:rsidR="00764449">
        <w:rPr>
          <w:rFonts w:ascii="Calibri" w:hAnsi="Calibri" w:cs="Arial"/>
          <w:sz w:val="22"/>
          <w:szCs w:val="22"/>
          <w:lang w:val="en-GB"/>
        </w:rPr>
        <w:t>Uttam Kumar Samal</w:t>
      </w:r>
      <w:r w:rsidR="002E3CB7" w:rsidRPr="00D61745">
        <w:rPr>
          <w:rFonts w:ascii="Calibri" w:hAnsi="Calibri" w:cs="Arial"/>
          <w:sz w:val="22"/>
          <w:szCs w:val="22"/>
          <w:lang w:val="en-GB"/>
        </w:rPr>
        <w:t>, Son of L</w:t>
      </w:r>
      <w:r w:rsidRPr="00D61745">
        <w:rPr>
          <w:rFonts w:ascii="Calibri" w:hAnsi="Calibri" w:cs="Arial"/>
          <w:sz w:val="22"/>
          <w:szCs w:val="22"/>
          <w:lang w:val="en-GB"/>
        </w:rPr>
        <w:t xml:space="preserve">ate </w:t>
      </w:r>
      <w:r w:rsidR="00AE4351" w:rsidRPr="00D61745">
        <w:rPr>
          <w:rFonts w:ascii="Calibri" w:hAnsi="Calibri" w:cs="Arial"/>
          <w:sz w:val="22"/>
          <w:szCs w:val="22"/>
          <w:lang w:val="en-GB"/>
        </w:rPr>
        <w:t>S</w:t>
      </w:r>
      <w:r w:rsidR="00764449">
        <w:rPr>
          <w:rFonts w:ascii="Calibri" w:hAnsi="Calibri" w:cs="Arial"/>
          <w:sz w:val="22"/>
          <w:szCs w:val="22"/>
          <w:lang w:val="en-GB"/>
        </w:rPr>
        <w:t>arat Chandra Samal</w:t>
      </w:r>
      <w:r w:rsidRPr="00D61745">
        <w:rPr>
          <w:rFonts w:ascii="Calibri" w:hAnsi="Calibri" w:cs="Arial"/>
          <w:sz w:val="22"/>
          <w:szCs w:val="22"/>
          <w:lang w:val="en-GB"/>
        </w:rPr>
        <w:t>, aged about  5</w:t>
      </w:r>
      <w:r w:rsidR="00764449">
        <w:rPr>
          <w:rFonts w:ascii="Calibri" w:hAnsi="Calibri" w:cs="Arial"/>
          <w:sz w:val="22"/>
          <w:szCs w:val="22"/>
          <w:lang w:val="en-GB"/>
        </w:rPr>
        <w:t>9</w:t>
      </w:r>
      <w:r w:rsidRPr="00D61745">
        <w:rPr>
          <w:rFonts w:ascii="Calibri" w:hAnsi="Calibri" w:cs="Arial"/>
          <w:sz w:val="22"/>
          <w:szCs w:val="22"/>
          <w:lang w:val="en-GB"/>
        </w:rPr>
        <w:t xml:space="preserve"> years, residing at,  Sambalpur,</w:t>
      </w:r>
      <w:r w:rsidR="000B1C7A">
        <w:rPr>
          <w:rFonts w:ascii="Calibri" w:hAnsi="Calibri" w:cs="Arial"/>
          <w:sz w:val="22"/>
          <w:szCs w:val="22"/>
          <w:lang w:val="en-GB"/>
        </w:rPr>
        <w:t xml:space="preserve"> Odisha</w:t>
      </w:r>
      <w:r w:rsidRPr="00D61745">
        <w:rPr>
          <w:rFonts w:ascii="Calibri" w:hAnsi="Calibri" w:cs="Arial"/>
          <w:sz w:val="22"/>
          <w:szCs w:val="22"/>
          <w:lang w:val="en-GB"/>
        </w:rPr>
        <w:t xml:space="preserve"> do hereby solemnly affirm and state as follows:-</w:t>
      </w:r>
    </w:p>
    <w:p w:rsidR="00503DB8" w:rsidRPr="00D61745" w:rsidRDefault="00503DB8" w:rsidP="00503DB8">
      <w:pPr>
        <w:autoSpaceDE w:val="0"/>
        <w:autoSpaceDN w:val="0"/>
        <w:adjustRightInd w:val="0"/>
        <w:spacing w:line="360" w:lineRule="auto"/>
        <w:ind w:left="-90"/>
        <w:jc w:val="both"/>
        <w:rPr>
          <w:rFonts w:ascii="Calibri" w:hAnsi="Calibri" w:cs="Arial"/>
          <w:sz w:val="22"/>
          <w:szCs w:val="22"/>
          <w:lang w:val="en-GB"/>
        </w:rPr>
      </w:pPr>
    </w:p>
    <w:p w:rsidR="00503DB8" w:rsidRPr="00D61745" w:rsidRDefault="00503DB8" w:rsidP="00503DB8">
      <w:pPr>
        <w:autoSpaceDE w:val="0"/>
        <w:autoSpaceDN w:val="0"/>
        <w:adjustRightInd w:val="0"/>
        <w:spacing w:line="360" w:lineRule="auto"/>
        <w:ind w:left="-90"/>
        <w:jc w:val="both"/>
        <w:rPr>
          <w:rFonts w:ascii="Calibri" w:hAnsi="Calibri" w:cs="Arial"/>
          <w:sz w:val="22"/>
          <w:szCs w:val="22"/>
          <w:lang w:val="en-GB"/>
        </w:rPr>
      </w:pPr>
      <w:r w:rsidRPr="00D61745">
        <w:rPr>
          <w:rFonts w:ascii="Calibri" w:hAnsi="Calibri" w:cs="Arial"/>
          <w:sz w:val="22"/>
          <w:szCs w:val="22"/>
          <w:lang w:val="en-GB"/>
        </w:rPr>
        <w:t xml:space="preserve">I am the </w:t>
      </w:r>
      <w:r w:rsidR="00764449">
        <w:rPr>
          <w:rFonts w:ascii="Calibri" w:hAnsi="Calibri" w:cs="Arial"/>
          <w:sz w:val="22"/>
          <w:szCs w:val="22"/>
          <w:lang w:val="en-GB"/>
        </w:rPr>
        <w:t xml:space="preserve">Authorised </w:t>
      </w:r>
      <w:r w:rsidRPr="00D61745">
        <w:rPr>
          <w:rFonts w:ascii="Calibri" w:hAnsi="Calibri" w:cs="Arial"/>
          <w:sz w:val="22"/>
          <w:szCs w:val="22"/>
          <w:lang w:val="en-GB"/>
        </w:rPr>
        <w:t>Officer of Wesco Utility (WESCO), HQ. Office-Burla, Sambalpur, Odisha-768017.</w:t>
      </w:r>
    </w:p>
    <w:p w:rsidR="00503DB8" w:rsidRPr="00D61745" w:rsidRDefault="00503DB8" w:rsidP="00503DB8">
      <w:pPr>
        <w:autoSpaceDE w:val="0"/>
        <w:autoSpaceDN w:val="0"/>
        <w:adjustRightInd w:val="0"/>
        <w:spacing w:line="360" w:lineRule="auto"/>
        <w:ind w:left="-90"/>
        <w:jc w:val="both"/>
        <w:rPr>
          <w:rFonts w:ascii="Calibri" w:hAnsi="Calibri" w:cs="Arial"/>
          <w:sz w:val="22"/>
          <w:szCs w:val="22"/>
          <w:lang w:val="en-GB"/>
        </w:rPr>
      </w:pPr>
    </w:p>
    <w:p w:rsidR="00503DB8" w:rsidRPr="00D61745" w:rsidRDefault="00503DB8" w:rsidP="00503DB8">
      <w:pPr>
        <w:autoSpaceDE w:val="0"/>
        <w:autoSpaceDN w:val="0"/>
        <w:adjustRightInd w:val="0"/>
        <w:spacing w:line="360" w:lineRule="auto"/>
        <w:ind w:left="-90"/>
        <w:jc w:val="both"/>
        <w:rPr>
          <w:rFonts w:ascii="Calibri" w:hAnsi="Calibri" w:cs="Arial"/>
          <w:sz w:val="22"/>
          <w:szCs w:val="22"/>
          <w:lang w:val="en-GB"/>
        </w:rPr>
      </w:pPr>
      <w:r w:rsidRPr="00D61745">
        <w:rPr>
          <w:rFonts w:ascii="Calibri" w:hAnsi="Calibri" w:cs="Arial"/>
          <w:sz w:val="22"/>
          <w:szCs w:val="22"/>
          <w:lang w:val="en-GB"/>
        </w:rPr>
        <w:t xml:space="preserve">The statements made above along with the annexures annexed to this </w:t>
      </w:r>
      <w:r w:rsidR="00A1297E">
        <w:rPr>
          <w:rFonts w:ascii="Calibri" w:hAnsi="Calibri" w:cs="Arial"/>
          <w:sz w:val="22"/>
          <w:szCs w:val="22"/>
          <w:lang w:val="en-GB"/>
        </w:rPr>
        <w:t>reply</w:t>
      </w:r>
      <w:r w:rsidRPr="00D61745">
        <w:rPr>
          <w:rFonts w:ascii="Calibri" w:hAnsi="Calibri" w:cs="Arial"/>
          <w:sz w:val="22"/>
          <w:szCs w:val="22"/>
          <w:lang w:val="en-GB"/>
        </w:rPr>
        <w:t xml:space="preserve"> are true to the best of my knowledge and the statements made are based on information and records and I believe them to be true.</w:t>
      </w:r>
    </w:p>
    <w:p w:rsidR="00503DB8" w:rsidRPr="00D61745" w:rsidRDefault="00503DB8" w:rsidP="00503DB8">
      <w:pPr>
        <w:autoSpaceDE w:val="0"/>
        <w:autoSpaceDN w:val="0"/>
        <w:adjustRightInd w:val="0"/>
        <w:spacing w:line="360" w:lineRule="auto"/>
        <w:ind w:left="-90"/>
        <w:jc w:val="both"/>
        <w:rPr>
          <w:rFonts w:ascii="Calibri" w:hAnsi="Calibri" w:cs="Arial"/>
          <w:sz w:val="22"/>
          <w:szCs w:val="22"/>
        </w:rPr>
      </w:pPr>
    </w:p>
    <w:p w:rsidR="00503DB8" w:rsidRPr="00D61745" w:rsidRDefault="00503DB8" w:rsidP="00503DB8">
      <w:pPr>
        <w:autoSpaceDE w:val="0"/>
        <w:autoSpaceDN w:val="0"/>
        <w:adjustRightInd w:val="0"/>
        <w:spacing w:line="360" w:lineRule="auto"/>
        <w:ind w:left="-90"/>
        <w:jc w:val="both"/>
        <w:rPr>
          <w:rFonts w:ascii="Calibri" w:hAnsi="Calibri" w:cs="Arial"/>
          <w:sz w:val="22"/>
          <w:szCs w:val="22"/>
        </w:rPr>
      </w:pPr>
    </w:p>
    <w:p w:rsidR="00503DB8" w:rsidRPr="00D61745" w:rsidRDefault="00503DB8" w:rsidP="00503DB8">
      <w:pPr>
        <w:autoSpaceDE w:val="0"/>
        <w:autoSpaceDN w:val="0"/>
        <w:adjustRightInd w:val="0"/>
        <w:spacing w:line="360" w:lineRule="auto"/>
        <w:ind w:left="-90"/>
        <w:jc w:val="both"/>
        <w:rPr>
          <w:rFonts w:ascii="Calibri" w:hAnsi="Calibri" w:cs="Arial"/>
          <w:sz w:val="22"/>
          <w:szCs w:val="22"/>
        </w:rPr>
      </w:pPr>
      <w:r w:rsidRPr="00D61745">
        <w:rPr>
          <w:rFonts w:ascii="Calibri" w:hAnsi="Calibri" w:cs="Arial"/>
          <w:sz w:val="22"/>
          <w:szCs w:val="22"/>
        </w:rPr>
        <w:t>Place</w:t>
      </w:r>
    </w:p>
    <w:p w:rsidR="00503DB8" w:rsidRPr="00D61745" w:rsidRDefault="00503DB8" w:rsidP="00503DB8">
      <w:pPr>
        <w:autoSpaceDE w:val="0"/>
        <w:autoSpaceDN w:val="0"/>
        <w:adjustRightInd w:val="0"/>
        <w:spacing w:line="360" w:lineRule="auto"/>
        <w:ind w:left="-90"/>
        <w:jc w:val="both"/>
        <w:rPr>
          <w:rFonts w:ascii="Calibri" w:hAnsi="Calibri" w:cs="Arial"/>
          <w:b/>
          <w:sz w:val="22"/>
          <w:szCs w:val="22"/>
        </w:rPr>
      </w:pPr>
      <w:r w:rsidRPr="00D61745">
        <w:rPr>
          <w:rFonts w:ascii="Calibri" w:hAnsi="Calibri" w:cs="Arial"/>
          <w:sz w:val="22"/>
          <w:szCs w:val="22"/>
        </w:rPr>
        <w:t xml:space="preserve">Date </w:t>
      </w:r>
      <w:r w:rsidRPr="00D61745">
        <w:rPr>
          <w:rFonts w:ascii="Calibri" w:hAnsi="Calibri" w:cs="Arial"/>
          <w:sz w:val="22"/>
          <w:szCs w:val="22"/>
        </w:rPr>
        <w:tab/>
      </w:r>
      <w:r w:rsidRPr="00D61745">
        <w:rPr>
          <w:rFonts w:ascii="Calibri" w:hAnsi="Calibri" w:cs="Arial"/>
          <w:sz w:val="22"/>
          <w:szCs w:val="22"/>
        </w:rPr>
        <w:tab/>
      </w:r>
      <w:r w:rsidRPr="00D61745">
        <w:rPr>
          <w:rFonts w:ascii="Calibri" w:hAnsi="Calibri" w:cs="Arial"/>
          <w:sz w:val="22"/>
          <w:szCs w:val="22"/>
        </w:rPr>
        <w:tab/>
      </w:r>
      <w:r w:rsidRPr="00D61745">
        <w:rPr>
          <w:rFonts w:ascii="Calibri" w:hAnsi="Calibri" w:cs="Arial"/>
          <w:sz w:val="22"/>
          <w:szCs w:val="22"/>
        </w:rPr>
        <w:tab/>
      </w:r>
      <w:r w:rsidRPr="00D61745">
        <w:rPr>
          <w:rFonts w:ascii="Calibri" w:hAnsi="Calibri" w:cs="Arial"/>
          <w:sz w:val="22"/>
          <w:szCs w:val="22"/>
        </w:rPr>
        <w:tab/>
      </w:r>
      <w:r w:rsidRPr="00D61745">
        <w:rPr>
          <w:rFonts w:ascii="Calibri" w:hAnsi="Calibri" w:cs="Arial"/>
          <w:sz w:val="22"/>
          <w:szCs w:val="22"/>
        </w:rPr>
        <w:tab/>
      </w:r>
      <w:r w:rsidRPr="00D61745">
        <w:rPr>
          <w:rFonts w:ascii="Calibri" w:hAnsi="Calibri" w:cs="Arial"/>
          <w:sz w:val="22"/>
          <w:szCs w:val="22"/>
        </w:rPr>
        <w:tab/>
      </w:r>
      <w:r w:rsidRPr="00D61745">
        <w:rPr>
          <w:rFonts w:ascii="Calibri" w:hAnsi="Calibri" w:cs="Arial"/>
          <w:sz w:val="22"/>
          <w:szCs w:val="22"/>
        </w:rPr>
        <w:tab/>
      </w:r>
      <w:r w:rsidRPr="00D61745">
        <w:rPr>
          <w:rFonts w:ascii="Calibri" w:hAnsi="Calibri" w:cs="Arial"/>
          <w:b/>
          <w:sz w:val="22"/>
          <w:szCs w:val="22"/>
        </w:rPr>
        <w:t xml:space="preserve">          DEPONENT</w:t>
      </w:r>
    </w:p>
    <w:p w:rsidR="00503DB8" w:rsidRPr="002E3CB7" w:rsidRDefault="00503DB8" w:rsidP="00503DB8">
      <w:pPr>
        <w:autoSpaceDE w:val="0"/>
        <w:autoSpaceDN w:val="0"/>
        <w:adjustRightInd w:val="0"/>
        <w:spacing w:line="360" w:lineRule="auto"/>
        <w:ind w:left="-90"/>
        <w:jc w:val="both"/>
        <w:rPr>
          <w:rFonts w:ascii="Calibri" w:hAnsi="Calibri" w:cs="Arial"/>
          <w:b/>
        </w:rPr>
      </w:pPr>
      <w:r w:rsidRPr="00D61745">
        <w:rPr>
          <w:rFonts w:ascii="Calibri" w:hAnsi="Calibri" w:cs="Arial"/>
          <w:b/>
          <w:sz w:val="22"/>
          <w:szCs w:val="22"/>
        </w:rPr>
        <w:tab/>
      </w:r>
      <w:r w:rsidRPr="00D61745">
        <w:rPr>
          <w:rFonts w:ascii="Calibri" w:hAnsi="Calibri" w:cs="Arial"/>
          <w:b/>
          <w:sz w:val="22"/>
          <w:szCs w:val="22"/>
        </w:rPr>
        <w:tab/>
      </w:r>
      <w:r w:rsidRPr="00D61745">
        <w:rPr>
          <w:rFonts w:ascii="Calibri" w:hAnsi="Calibri" w:cs="Arial"/>
          <w:b/>
          <w:sz w:val="22"/>
          <w:szCs w:val="22"/>
        </w:rPr>
        <w:tab/>
      </w:r>
      <w:r w:rsidRPr="00D61745">
        <w:rPr>
          <w:rFonts w:ascii="Calibri" w:hAnsi="Calibri" w:cs="Arial"/>
          <w:b/>
          <w:sz w:val="22"/>
          <w:szCs w:val="22"/>
        </w:rPr>
        <w:tab/>
      </w:r>
      <w:r w:rsidRPr="00D61745">
        <w:rPr>
          <w:rFonts w:ascii="Calibri" w:hAnsi="Calibri" w:cs="Arial"/>
          <w:b/>
          <w:sz w:val="22"/>
          <w:szCs w:val="22"/>
        </w:rPr>
        <w:tab/>
      </w:r>
      <w:r w:rsidRPr="00D61745">
        <w:rPr>
          <w:rFonts w:ascii="Calibri" w:hAnsi="Calibri" w:cs="Arial"/>
          <w:b/>
          <w:sz w:val="22"/>
          <w:szCs w:val="22"/>
        </w:rPr>
        <w:tab/>
      </w:r>
      <w:r w:rsidRPr="00D61745">
        <w:rPr>
          <w:rFonts w:ascii="Calibri" w:hAnsi="Calibri" w:cs="Arial"/>
          <w:b/>
          <w:sz w:val="22"/>
          <w:szCs w:val="22"/>
        </w:rPr>
        <w:tab/>
      </w:r>
      <w:r w:rsidRPr="00D61745">
        <w:rPr>
          <w:rFonts w:ascii="Calibri" w:hAnsi="Calibri" w:cs="Arial"/>
          <w:b/>
          <w:sz w:val="22"/>
          <w:szCs w:val="22"/>
        </w:rPr>
        <w:tab/>
      </w:r>
      <w:r w:rsidR="00CB3514">
        <w:rPr>
          <w:rFonts w:ascii="Calibri" w:hAnsi="Calibri" w:cs="Arial"/>
          <w:b/>
          <w:sz w:val="22"/>
          <w:szCs w:val="22"/>
        </w:rPr>
        <w:t>Authorised</w:t>
      </w:r>
      <w:r w:rsidRPr="00D61745">
        <w:rPr>
          <w:rFonts w:ascii="Calibri" w:hAnsi="Calibri" w:cs="Arial"/>
          <w:b/>
          <w:sz w:val="22"/>
          <w:szCs w:val="22"/>
        </w:rPr>
        <w:t xml:space="preserve"> Officer, WESCO</w:t>
      </w:r>
    </w:p>
    <w:p w:rsidR="00503DB8" w:rsidRPr="002E3CB7" w:rsidRDefault="00503DB8" w:rsidP="00503DB8">
      <w:pPr>
        <w:autoSpaceDE w:val="0"/>
        <w:autoSpaceDN w:val="0"/>
        <w:adjustRightInd w:val="0"/>
        <w:spacing w:line="360" w:lineRule="auto"/>
        <w:ind w:left="-90"/>
        <w:jc w:val="both"/>
        <w:rPr>
          <w:rFonts w:ascii="Calibri" w:hAnsi="Calibri" w:cs="Arial"/>
          <w:color w:val="000000"/>
          <w:sz w:val="22"/>
          <w:szCs w:val="22"/>
        </w:rPr>
      </w:pPr>
    </w:p>
    <w:p w:rsidR="00503DB8" w:rsidRDefault="00503DB8" w:rsidP="00503DB8">
      <w:pPr>
        <w:autoSpaceDE w:val="0"/>
        <w:autoSpaceDN w:val="0"/>
        <w:adjustRightInd w:val="0"/>
        <w:spacing w:line="360" w:lineRule="auto"/>
        <w:ind w:left="-90"/>
        <w:jc w:val="both"/>
        <w:rPr>
          <w:rFonts w:ascii="Calibri" w:hAnsi="Calibri" w:cs="Arial"/>
          <w:sz w:val="22"/>
          <w:szCs w:val="22"/>
        </w:rPr>
      </w:pPr>
    </w:p>
    <w:p w:rsidR="00764449" w:rsidRDefault="00764449" w:rsidP="00503DB8">
      <w:pPr>
        <w:autoSpaceDE w:val="0"/>
        <w:autoSpaceDN w:val="0"/>
        <w:adjustRightInd w:val="0"/>
        <w:spacing w:line="360" w:lineRule="auto"/>
        <w:ind w:left="-90"/>
        <w:jc w:val="both"/>
        <w:rPr>
          <w:rFonts w:ascii="Calibri" w:hAnsi="Calibri" w:cs="Arial"/>
          <w:sz w:val="22"/>
          <w:szCs w:val="22"/>
        </w:rPr>
      </w:pPr>
    </w:p>
    <w:p w:rsidR="002E3CB7" w:rsidRDefault="002E3CB7" w:rsidP="00503DB8">
      <w:pPr>
        <w:autoSpaceDE w:val="0"/>
        <w:autoSpaceDN w:val="0"/>
        <w:adjustRightInd w:val="0"/>
        <w:spacing w:line="360" w:lineRule="auto"/>
        <w:ind w:left="-90"/>
        <w:jc w:val="both"/>
        <w:rPr>
          <w:rFonts w:ascii="Calibri" w:hAnsi="Calibri" w:cs="Arial"/>
          <w:sz w:val="22"/>
          <w:szCs w:val="22"/>
        </w:rPr>
      </w:pPr>
    </w:p>
    <w:p w:rsidR="002E3CB7" w:rsidRDefault="002E3CB7" w:rsidP="00503DB8">
      <w:pPr>
        <w:autoSpaceDE w:val="0"/>
        <w:autoSpaceDN w:val="0"/>
        <w:adjustRightInd w:val="0"/>
        <w:spacing w:line="360" w:lineRule="auto"/>
        <w:ind w:left="-90"/>
        <w:jc w:val="both"/>
        <w:rPr>
          <w:rFonts w:ascii="Calibri" w:hAnsi="Calibri" w:cs="Arial"/>
          <w:sz w:val="22"/>
          <w:szCs w:val="22"/>
        </w:rPr>
      </w:pPr>
    </w:p>
    <w:p w:rsidR="002E3CB7" w:rsidRDefault="002E3CB7" w:rsidP="00503DB8">
      <w:pPr>
        <w:autoSpaceDE w:val="0"/>
        <w:autoSpaceDN w:val="0"/>
        <w:adjustRightInd w:val="0"/>
        <w:spacing w:line="360" w:lineRule="auto"/>
        <w:ind w:left="-90"/>
        <w:jc w:val="both"/>
        <w:rPr>
          <w:rFonts w:ascii="Calibri" w:hAnsi="Calibri" w:cs="Arial"/>
          <w:sz w:val="22"/>
          <w:szCs w:val="22"/>
        </w:rPr>
      </w:pPr>
    </w:p>
    <w:p w:rsidR="00503DB8" w:rsidRPr="00D61745" w:rsidRDefault="00503DB8" w:rsidP="00503DB8">
      <w:pPr>
        <w:tabs>
          <w:tab w:val="left" w:pos="5580"/>
        </w:tabs>
        <w:autoSpaceDE w:val="0"/>
        <w:autoSpaceDN w:val="0"/>
        <w:adjustRightInd w:val="0"/>
        <w:spacing w:line="360" w:lineRule="auto"/>
        <w:ind w:left="-90"/>
        <w:jc w:val="center"/>
        <w:rPr>
          <w:rFonts w:ascii="Calibri" w:hAnsi="Calibri" w:cs="Arial"/>
          <w:b/>
          <w:sz w:val="22"/>
          <w:szCs w:val="22"/>
        </w:rPr>
      </w:pPr>
      <w:r w:rsidRPr="00D61745">
        <w:rPr>
          <w:rFonts w:ascii="Calibri" w:hAnsi="Calibri" w:cs="Arial"/>
          <w:b/>
          <w:sz w:val="22"/>
          <w:szCs w:val="22"/>
        </w:rPr>
        <w:lastRenderedPageBreak/>
        <w:t>BEFORE THE ORISSA ELECTRICITY REGULATORY COMMISSION BHUBANESWAR</w:t>
      </w:r>
    </w:p>
    <w:p w:rsidR="00503DB8" w:rsidRPr="00D61745" w:rsidRDefault="00503DB8" w:rsidP="00503DB8">
      <w:pPr>
        <w:tabs>
          <w:tab w:val="left" w:pos="5580"/>
        </w:tabs>
        <w:autoSpaceDE w:val="0"/>
        <w:autoSpaceDN w:val="0"/>
        <w:adjustRightInd w:val="0"/>
        <w:spacing w:line="360" w:lineRule="auto"/>
        <w:ind w:left="-90"/>
        <w:jc w:val="both"/>
        <w:rPr>
          <w:rFonts w:ascii="Calibri" w:hAnsi="Calibri" w:cs="Arial"/>
          <w:b/>
          <w:sz w:val="22"/>
          <w:szCs w:val="22"/>
        </w:rPr>
      </w:pPr>
      <w:r w:rsidRPr="00D61745">
        <w:rPr>
          <w:rFonts w:ascii="Calibri" w:hAnsi="Calibri" w:cs="Arial"/>
          <w:b/>
          <w:sz w:val="22"/>
          <w:szCs w:val="22"/>
        </w:rPr>
        <w:t xml:space="preserve">IN THE MATTER OF </w:t>
      </w:r>
      <w:r w:rsidR="00A1297E">
        <w:rPr>
          <w:rFonts w:ascii="Calibri" w:hAnsi="Calibri" w:cs="Arial"/>
          <w:b/>
          <w:sz w:val="22"/>
          <w:szCs w:val="22"/>
        </w:rPr>
        <w:tab/>
      </w:r>
      <w:r w:rsidR="00A1297E">
        <w:rPr>
          <w:rFonts w:ascii="Calibri" w:hAnsi="Calibri" w:cs="Arial"/>
          <w:b/>
          <w:sz w:val="22"/>
          <w:szCs w:val="22"/>
        </w:rPr>
        <w:tab/>
      </w:r>
      <w:r w:rsidR="00A1297E">
        <w:rPr>
          <w:rFonts w:ascii="Calibri" w:hAnsi="Calibri" w:cs="Arial"/>
          <w:b/>
          <w:sz w:val="22"/>
          <w:szCs w:val="22"/>
        </w:rPr>
        <w:tab/>
      </w:r>
      <w:r w:rsidR="00A1297E">
        <w:rPr>
          <w:rFonts w:ascii="Calibri" w:hAnsi="Calibri" w:cs="Arial"/>
          <w:b/>
          <w:sz w:val="22"/>
          <w:szCs w:val="22"/>
        </w:rPr>
        <w:tab/>
        <w:t xml:space="preserve">Case No </w:t>
      </w:r>
      <w:r w:rsidR="00764449">
        <w:rPr>
          <w:rFonts w:ascii="Calibri" w:hAnsi="Calibri" w:cs="Arial"/>
          <w:b/>
          <w:sz w:val="22"/>
          <w:szCs w:val="22"/>
        </w:rPr>
        <w:t>74</w:t>
      </w:r>
      <w:r w:rsidR="00A1297E">
        <w:rPr>
          <w:rFonts w:ascii="Calibri" w:hAnsi="Calibri" w:cs="Arial"/>
          <w:b/>
          <w:sz w:val="22"/>
          <w:szCs w:val="22"/>
        </w:rPr>
        <w:t xml:space="preserve"> of 201</w:t>
      </w:r>
      <w:r w:rsidR="00764449">
        <w:rPr>
          <w:rFonts w:ascii="Calibri" w:hAnsi="Calibri" w:cs="Arial"/>
          <w:b/>
          <w:sz w:val="22"/>
          <w:szCs w:val="22"/>
        </w:rPr>
        <w:t>8</w:t>
      </w:r>
    </w:p>
    <w:p w:rsidR="00503DB8" w:rsidRPr="00D61745" w:rsidRDefault="00503DB8" w:rsidP="00503DB8">
      <w:pPr>
        <w:autoSpaceDE w:val="0"/>
        <w:autoSpaceDN w:val="0"/>
        <w:adjustRightInd w:val="0"/>
        <w:spacing w:line="360" w:lineRule="auto"/>
        <w:ind w:left="2250"/>
        <w:jc w:val="both"/>
        <w:rPr>
          <w:rFonts w:ascii="Calibri" w:hAnsi="Calibri" w:cs="Arial"/>
          <w:sz w:val="22"/>
          <w:szCs w:val="22"/>
        </w:rPr>
      </w:pPr>
      <w:r w:rsidRPr="00D61745">
        <w:rPr>
          <w:rFonts w:ascii="Calibri" w:hAnsi="Calibri" w:cs="Arial"/>
          <w:sz w:val="22"/>
          <w:szCs w:val="22"/>
        </w:rPr>
        <w:t>An Application for approval of A</w:t>
      </w:r>
      <w:r w:rsidR="00A1297E">
        <w:rPr>
          <w:rFonts w:ascii="Calibri" w:hAnsi="Calibri" w:cs="Arial"/>
          <w:sz w:val="22"/>
          <w:szCs w:val="22"/>
        </w:rPr>
        <w:t>ggregated</w:t>
      </w:r>
      <w:r w:rsidRPr="00D61745">
        <w:rPr>
          <w:rFonts w:ascii="Calibri" w:hAnsi="Calibri" w:cs="Arial"/>
          <w:sz w:val="22"/>
          <w:szCs w:val="22"/>
        </w:rPr>
        <w:t xml:space="preserve"> Revenue Requirement and Retail Supply Tariff for the financial year 201</w:t>
      </w:r>
      <w:r w:rsidR="00764449">
        <w:rPr>
          <w:rFonts w:ascii="Calibri" w:hAnsi="Calibri" w:cs="Arial"/>
          <w:sz w:val="22"/>
          <w:szCs w:val="22"/>
        </w:rPr>
        <w:t>9</w:t>
      </w:r>
      <w:r w:rsidRPr="00D61745">
        <w:rPr>
          <w:rFonts w:ascii="Calibri" w:hAnsi="Calibri" w:cs="Arial"/>
          <w:sz w:val="22"/>
          <w:szCs w:val="22"/>
        </w:rPr>
        <w:t>-</w:t>
      </w:r>
      <w:r w:rsidR="00764449">
        <w:rPr>
          <w:rFonts w:ascii="Calibri" w:hAnsi="Calibri" w:cs="Arial"/>
          <w:sz w:val="22"/>
          <w:szCs w:val="22"/>
        </w:rPr>
        <w:t>20</w:t>
      </w:r>
      <w:r w:rsidRPr="00D61745">
        <w:rPr>
          <w:rFonts w:ascii="Calibri" w:hAnsi="Calibri" w:cs="Arial"/>
          <w:sz w:val="22"/>
          <w:szCs w:val="22"/>
        </w:rPr>
        <w:t>, under Section 62 and other applicable provisions of the Electricity Act 2003 and in conformity with the provisions of  OERC ( Terms and Conditions for determination of Tariff) Regulations, 2004 and OERC ( Conduct of Business) Regulations 2004.</w:t>
      </w:r>
    </w:p>
    <w:p w:rsidR="00503DB8" w:rsidRPr="00D61745" w:rsidRDefault="00503DB8" w:rsidP="00503DB8">
      <w:pPr>
        <w:autoSpaceDE w:val="0"/>
        <w:autoSpaceDN w:val="0"/>
        <w:adjustRightInd w:val="0"/>
        <w:spacing w:line="360" w:lineRule="auto"/>
        <w:ind w:left="2250"/>
        <w:jc w:val="both"/>
        <w:rPr>
          <w:rFonts w:ascii="Calibri" w:hAnsi="Calibri" w:cs="Arial"/>
          <w:sz w:val="22"/>
          <w:szCs w:val="22"/>
        </w:rPr>
      </w:pPr>
      <w:r w:rsidRPr="00D61745">
        <w:rPr>
          <w:rFonts w:ascii="Calibri" w:hAnsi="Calibri" w:cs="Arial"/>
          <w:sz w:val="22"/>
          <w:szCs w:val="22"/>
        </w:rPr>
        <w:t>AND</w:t>
      </w:r>
    </w:p>
    <w:p w:rsidR="00503DB8" w:rsidRPr="00D61745" w:rsidRDefault="00503DB8" w:rsidP="00503DB8">
      <w:pPr>
        <w:tabs>
          <w:tab w:val="left" w:pos="5580"/>
        </w:tabs>
        <w:autoSpaceDE w:val="0"/>
        <w:autoSpaceDN w:val="0"/>
        <w:adjustRightInd w:val="0"/>
        <w:spacing w:line="360" w:lineRule="auto"/>
        <w:ind w:left="-90"/>
        <w:jc w:val="both"/>
        <w:rPr>
          <w:rFonts w:ascii="Calibri" w:hAnsi="Calibri" w:cs="Arial"/>
          <w:b/>
          <w:sz w:val="22"/>
          <w:szCs w:val="22"/>
        </w:rPr>
      </w:pPr>
      <w:r w:rsidRPr="00D61745">
        <w:rPr>
          <w:rFonts w:ascii="Calibri" w:hAnsi="Calibri" w:cs="Arial"/>
          <w:b/>
          <w:sz w:val="22"/>
          <w:szCs w:val="22"/>
        </w:rPr>
        <w:t xml:space="preserve">IN THE MATTER OF </w:t>
      </w:r>
    </w:p>
    <w:p w:rsidR="00503DB8" w:rsidRPr="00D61745" w:rsidRDefault="00503DB8" w:rsidP="00503DB8">
      <w:pPr>
        <w:tabs>
          <w:tab w:val="left" w:pos="5580"/>
        </w:tabs>
        <w:autoSpaceDE w:val="0"/>
        <w:autoSpaceDN w:val="0"/>
        <w:adjustRightInd w:val="0"/>
        <w:spacing w:line="360" w:lineRule="auto"/>
        <w:jc w:val="center"/>
        <w:rPr>
          <w:rFonts w:ascii="Calibri" w:hAnsi="Calibri" w:cs="Arial"/>
          <w:color w:val="000000"/>
          <w:sz w:val="22"/>
          <w:szCs w:val="22"/>
        </w:rPr>
      </w:pPr>
      <w:r w:rsidRPr="00D61745">
        <w:rPr>
          <w:rFonts w:ascii="Calibri" w:hAnsi="Calibri" w:cs="Arial"/>
          <w:color w:val="000000"/>
          <w:sz w:val="22"/>
          <w:szCs w:val="22"/>
        </w:rPr>
        <w:t>WESCO Utility</w:t>
      </w:r>
    </w:p>
    <w:p w:rsidR="00503DB8" w:rsidRPr="00D61745" w:rsidRDefault="00503DB8" w:rsidP="00503DB8">
      <w:pPr>
        <w:autoSpaceDE w:val="0"/>
        <w:autoSpaceDN w:val="0"/>
        <w:adjustRightInd w:val="0"/>
        <w:spacing w:line="360" w:lineRule="auto"/>
        <w:jc w:val="center"/>
        <w:rPr>
          <w:rFonts w:ascii="Calibri" w:hAnsi="Calibri" w:cs="Arial"/>
          <w:sz w:val="22"/>
          <w:szCs w:val="22"/>
        </w:rPr>
      </w:pPr>
      <w:r w:rsidRPr="00D61745">
        <w:rPr>
          <w:rFonts w:ascii="Calibri" w:hAnsi="Calibri" w:cs="Arial"/>
          <w:color w:val="000000"/>
          <w:sz w:val="22"/>
          <w:szCs w:val="22"/>
        </w:rPr>
        <w:t>Head Office-Burla, Sambalpur-768017.</w:t>
      </w:r>
    </w:p>
    <w:p w:rsidR="00503DB8" w:rsidRPr="00D61745" w:rsidRDefault="00503DB8" w:rsidP="00503DB8">
      <w:pPr>
        <w:autoSpaceDE w:val="0"/>
        <w:autoSpaceDN w:val="0"/>
        <w:adjustRightInd w:val="0"/>
        <w:spacing w:line="360" w:lineRule="auto"/>
        <w:ind w:left="-90"/>
        <w:jc w:val="both"/>
        <w:rPr>
          <w:rFonts w:ascii="Calibri" w:hAnsi="Calibri" w:cs="Arial"/>
          <w:bCs/>
          <w:sz w:val="22"/>
          <w:szCs w:val="22"/>
        </w:rPr>
      </w:pP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
          <w:bCs/>
          <w:sz w:val="22"/>
          <w:szCs w:val="22"/>
        </w:rPr>
        <w:tab/>
      </w:r>
      <w:r w:rsidRPr="00D61745">
        <w:rPr>
          <w:rFonts w:ascii="Calibri" w:hAnsi="Calibri" w:cs="Arial"/>
          <w:bCs/>
          <w:sz w:val="22"/>
          <w:szCs w:val="22"/>
        </w:rPr>
        <w:t>---------Utility</w:t>
      </w:r>
    </w:p>
    <w:p w:rsidR="00503DB8" w:rsidRPr="00D61745" w:rsidRDefault="00503DB8" w:rsidP="00503DB8">
      <w:pPr>
        <w:autoSpaceDE w:val="0"/>
        <w:autoSpaceDN w:val="0"/>
        <w:adjustRightInd w:val="0"/>
        <w:spacing w:line="360" w:lineRule="auto"/>
        <w:ind w:left="-90"/>
        <w:jc w:val="both"/>
        <w:rPr>
          <w:rFonts w:ascii="Calibri" w:hAnsi="Calibri" w:cs="Arial"/>
          <w:b/>
          <w:bCs/>
          <w:sz w:val="22"/>
          <w:szCs w:val="22"/>
        </w:rPr>
      </w:pPr>
      <w:r w:rsidRPr="00D61745">
        <w:rPr>
          <w:rFonts w:ascii="Calibri" w:hAnsi="Calibri" w:cs="Arial"/>
          <w:b/>
          <w:bCs/>
          <w:sz w:val="22"/>
          <w:szCs w:val="22"/>
        </w:rPr>
        <w:t>Affidavit verifying the Reply to the queries of Hon’ble Commission on the A</w:t>
      </w:r>
      <w:r w:rsidR="00A1297E">
        <w:rPr>
          <w:rFonts w:ascii="Calibri" w:hAnsi="Calibri" w:cs="Arial"/>
          <w:b/>
          <w:bCs/>
          <w:sz w:val="22"/>
          <w:szCs w:val="22"/>
        </w:rPr>
        <w:t>ggregated</w:t>
      </w:r>
      <w:r w:rsidRPr="00D61745">
        <w:rPr>
          <w:rFonts w:ascii="Calibri" w:hAnsi="Calibri" w:cs="Arial"/>
          <w:b/>
          <w:bCs/>
          <w:sz w:val="22"/>
          <w:szCs w:val="22"/>
        </w:rPr>
        <w:t xml:space="preserve"> Revenue Requirement and Tariff Application for the FY 201</w:t>
      </w:r>
      <w:r w:rsidR="00764449">
        <w:rPr>
          <w:rFonts w:ascii="Calibri" w:hAnsi="Calibri" w:cs="Arial"/>
          <w:b/>
          <w:bCs/>
          <w:sz w:val="22"/>
          <w:szCs w:val="22"/>
        </w:rPr>
        <w:t>9</w:t>
      </w:r>
      <w:r w:rsidRPr="00D61745">
        <w:rPr>
          <w:rFonts w:ascii="Calibri" w:hAnsi="Calibri" w:cs="Arial"/>
          <w:b/>
          <w:bCs/>
          <w:sz w:val="22"/>
          <w:szCs w:val="22"/>
        </w:rPr>
        <w:t>-</w:t>
      </w:r>
      <w:r w:rsidR="00764449">
        <w:rPr>
          <w:rFonts w:ascii="Calibri" w:hAnsi="Calibri" w:cs="Arial"/>
          <w:b/>
          <w:bCs/>
          <w:sz w:val="22"/>
          <w:szCs w:val="22"/>
        </w:rPr>
        <w:t>20</w:t>
      </w:r>
      <w:r w:rsidRPr="00D61745">
        <w:rPr>
          <w:rFonts w:ascii="Calibri" w:hAnsi="Calibri" w:cs="Arial"/>
          <w:b/>
          <w:bCs/>
          <w:sz w:val="22"/>
          <w:szCs w:val="22"/>
        </w:rPr>
        <w:t>.</w:t>
      </w:r>
    </w:p>
    <w:p w:rsidR="00503DB8" w:rsidRPr="00D61745" w:rsidRDefault="00503DB8" w:rsidP="00503DB8">
      <w:pPr>
        <w:autoSpaceDE w:val="0"/>
        <w:autoSpaceDN w:val="0"/>
        <w:adjustRightInd w:val="0"/>
        <w:spacing w:line="360" w:lineRule="auto"/>
        <w:ind w:left="-90"/>
        <w:jc w:val="both"/>
        <w:rPr>
          <w:rFonts w:ascii="Calibri" w:hAnsi="Calibri" w:cs="Arial"/>
          <w:b/>
          <w:bCs/>
          <w:sz w:val="22"/>
          <w:szCs w:val="22"/>
        </w:rPr>
      </w:pPr>
    </w:p>
    <w:p w:rsidR="00503DB8" w:rsidRPr="00D61745" w:rsidRDefault="00503DB8" w:rsidP="00503DB8">
      <w:pPr>
        <w:tabs>
          <w:tab w:val="left" w:pos="5580"/>
        </w:tabs>
        <w:autoSpaceDE w:val="0"/>
        <w:autoSpaceDN w:val="0"/>
        <w:adjustRightInd w:val="0"/>
        <w:spacing w:line="360" w:lineRule="auto"/>
        <w:rPr>
          <w:rFonts w:ascii="Calibri" w:hAnsi="Calibri" w:cs="Arial"/>
          <w:bCs/>
          <w:sz w:val="22"/>
          <w:szCs w:val="22"/>
        </w:rPr>
      </w:pPr>
      <w:r w:rsidRPr="00D61745">
        <w:rPr>
          <w:rFonts w:ascii="Calibri" w:hAnsi="Calibri" w:cs="Arial"/>
          <w:bCs/>
          <w:sz w:val="22"/>
          <w:szCs w:val="22"/>
        </w:rPr>
        <w:t xml:space="preserve">Most respectfully Sheweth </w:t>
      </w:r>
    </w:p>
    <w:p w:rsidR="00503DB8" w:rsidRPr="00D61745" w:rsidRDefault="00503DB8" w:rsidP="00503DB8">
      <w:pPr>
        <w:numPr>
          <w:ilvl w:val="0"/>
          <w:numId w:val="14"/>
        </w:numPr>
        <w:tabs>
          <w:tab w:val="left" w:pos="5580"/>
        </w:tabs>
        <w:autoSpaceDE w:val="0"/>
        <w:autoSpaceDN w:val="0"/>
        <w:adjustRightInd w:val="0"/>
        <w:spacing w:before="120" w:after="120" w:line="360" w:lineRule="auto"/>
        <w:jc w:val="both"/>
        <w:rPr>
          <w:rFonts w:ascii="Calibri" w:hAnsi="Calibri" w:cs="Arial"/>
          <w:bCs/>
          <w:sz w:val="22"/>
          <w:szCs w:val="22"/>
          <w:u w:val="single"/>
        </w:rPr>
      </w:pPr>
      <w:r w:rsidRPr="00D61745">
        <w:rPr>
          <w:rFonts w:ascii="Calibri" w:hAnsi="Calibri" w:cs="Arial"/>
          <w:bCs/>
          <w:sz w:val="22"/>
          <w:szCs w:val="22"/>
        </w:rPr>
        <w:t>The Petitioner is the Distribution and Retail Supply Utility in the state of Orissa registered under the Companies Act, 1956.  The Utility already submitted A</w:t>
      </w:r>
      <w:r w:rsidR="00A1297E">
        <w:rPr>
          <w:rFonts w:ascii="Calibri" w:hAnsi="Calibri" w:cs="Arial"/>
          <w:bCs/>
          <w:sz w:val="22"/>
          <w:szCs w:val="22"/>
        </w:rPr>
        <w:t>ggregated</w:t>
      </w:r>
      <w:r w:rsidRPr="00D61745">
        <w:rPr>
          <w:rFonts w:ascii="Calibri" w:hAnsi="Calibri" w:cs="Arial"/>
          <w:bCs/>
          <w:sz w:val="22"/>
          <w:szCs w:val="22"/>
        </w:rPr>
        <w:t xml:space="preserve"> Revenue Requirement (ARR) and Retail Supply Tariff Application for the FY 201</w:t>
      </w:r>
      <w:r w:rsidR="00764449">
        <w:rPr>
          <w:rFonts w:ascii="Calibri" w:hAnsi="Calibri" w:cs="Arial"/>
          <w:bCs/>
          <w:sz w:val="22"/>
          <w:szCs w:val="22"/>
        </w:rPr>
        <w:t>9</w:t>
      </w:r>
      <w:r w:rsidRPr="00D61745">
        <w:rPr>
          <w:rFonts w:ascii="Calibri" w:hAnsi="Calibri" w:cs="Arial"/>
          <w:bCs/>
          <w:sz w:val="22"/>
          <w:szCs w:val="22"/>
        </w:rPr>
        <w:t>-</w:t>
      </w:r>
      <w:r w:rsidR="00764449">
        <w:rPr>
          <w:rFonts w:ascii="Calibri" w:hAnsi="Calibri" w:cs="Arial"/>
          <w:bCs/>
          <w:sz w:val="22"/>
          <w:szCs w:val="22"/>
        </w:rPr>
        <w:t>20</w:t>
      </w:r>
      <w:r w:rsidRPr="00D61745">
        <w:rPr>
          <w:rFonts w:ascii="Calibri" w:hAnsi="Calibri" w:cs="Arial"/>
          <w:bCs/>
          <w:sz w:val="22"/>
          <w:szCs w:val="22"/>
        </w:rPr>
        <w:t xml:space="preserve"> on 30</w:t>
      </w:r>
      <w:r w:rsidRPr="00D61745">
        <w:rPr>
          <w:rFonts w:ascii="Calibri" w:hAnsi="Calibri" w:cs="Arial"/>
          <w:bCs/>
          <w:sz w:val="22"/>
          <w:szCs w:val="22"/>
          <w:vertAlign w:val="superscript"/>
        </w:rPr>
        <w:t>th</w:t>
      </w:r>
      <w:r w:rsidRPr="00D61745">
        <w:rPr>
          <w:rFonts w:ascii="Calibri" w:hAnsi="Calibri" w:cs="Arial"/>
          <w:bCs/>
          <w:sz w:val="22"/>
          <w:szCs w:val="22"/>
        </w:rPr>
        <w:t xml:space="preserve"> November 201</w:t>
      </w:r>
      <w:r w:rsidR="00764449">
        <w:rPr>
          <w:rFonts w:ascii="Calibri" w:hAnsi="Calibri" w:cs="Arial"/>
          <w:bCs/>
          <w:sz w:val="22"/>
          <w:szCs w:val="22"/>
        </w:rPr>
        <w:t>8</w:t>
      </w:r>
      <w:r w:rsidR="00A1297E">
        <w:rPr>
          <w:rFonts w:ascii="Calibri" w:hAnsi="Calibri" w:cs="Arial"/>
          <w:bCs/>
          <w:sz w:val="22"/>
          <w:szCs w:val="22"/>
        </w:rPr>
        <w:t xml:space="preserve"> and the same has been registered as Case No. </w:t>
      </w:r>
      <w:r w:rsidR="00764449">
        <w:rPr>
          <w:rFonts w:ascii="Calibri" w:hAnsi="Calibri" w:cs="Arial"/>
          <w:bCs/>
          <w:sz w:val="22"/>
          <w:szCs w:val="22"/>
        </w:rPr>
        <w:t>74</w:t>
      </w:r>
      <w:r w:rsidR="00A1297E">
        <w:rPr>
          <w:rFonts w:ascii="Calibri" w:hAnsi="Calibri" w:cs="Arial"/>
          <w:bCs/>
          <w:sz w:val="22"/>
          <w:szCs w:val="22"/>
        </w:rPr>
        <w:t xml:space="preserve"> of 201</w:t>
      </w:r>
      <w:r w:rsidR="00764449">
        <w:rPr>
          <w:rFonts w:ascii="Calibri" w:hAnsi="Calibri" w:cs="Arial"/>
          <w:bCs/>
          <w:sz w:val="22"/>
          <w:szCs w:val="22"/>
        </w:rPr>
        <w:t>8</w:t>
      </w:r>
      <w:r w:rsidRPr="00D61745">
        <w:rPr>
          <w:rFonts w:ascii="Calibri" w:hAnsi="Calibri" w:cs="Arial"/>
          <w:bCs/>
          <w:sz w:val="22"/>
          <w:szCs w:val="22"/>
        </w:rPr>
        <w:t>.</w:t>
      </w:r>
    </w:p>
    <w:p w:rsidR="00503DB8" w:rsidRPr="00D61745" w:rsidRDefault="00503DB8" w:rsidP="00503DB8">
      <w:pPr>
        <w:numPr>
          <w:ilvl w:val="0"/>
          <w:numId w:val="14"/>
        </w:numPr>
        <w:tabs>
          <w:tab w:val="left" w:pos="5580"/>
        </w:tabs>
        <w:autoSpaceDE w:val="0"/>
        <w:autoSpaceDN w:val="0"/>
        <w:adjustRightInd w:val="0"/>
        <w:spacing w:before="120" w:after="120" w:line="360" w:lineRule="auto"/>
        <w:jc w:val="both"/>
        <w:rPr>
          <w:rFonts w:ascii="Calibri" w:hAnsi="Calibri" w:cs="Arial"/>
          <w:bCs/>
          <w:sz w:val="22"/>
          <w:szCs w:val="22"/>
          <w:u w:val="single"/>
        </w:rPr>
      </w:pPr>
      <w:r w:rsidRPr="00D61745">
        <w:rPr>
          <w:rFonts w:ascii="Calibri" w:hAnsi="Calibri" w:cs="Arial"/>
          <w:bCs/>
          <w:sz w:val="22"/>
          <w:szCs w:val="22"/>
          <w:u w:val="single"/>
        </w:rPr>
        <w:t>That the Hon’ble Commission on preliminary scrutiny of the application, noted a list of the information and analysis which are relevant for the purpose of the scrutiny of the ARR and Tariff for 201</w:t>
      </w:r>
      <w:r w:rsidR="00764449">
        <w:rPr>
          <w:rFonts w:ascii="Calibri" w:hAnsi="Calibri" w:cs="Arial"/>
          <w:bCs/>
          <w:sz w:val="22"/>
          <w:szCs w:val="22"/>
          <w:u w:val="single"/>
        </w:rPr>
        <w:t>9</w:t>
      </w:r>
      <w:r w:rsidRPr="00D61745">
        <w:rPr>
          <w:rFonts w:ascii="Calibri" w:hAnsi="Calibri" w:cs="Arial"/>
          <w:bCs/>
          <w:sz w:val="22"/>
          <w:szCs w:val="22"/>
          <w:u w:val="single"/>
        </w:rPr>
        <w:t>-</w:t>
      </w:r>
      <w:r w:rsidR="00764449">
        <w:rPr>
          <w:rFonts w:ascii="Calibri" w:hAnsi="Calibri" w:cs="Arial"/>
          <w:bCs/>
          <w:sz w:val="22"/>
          <w:szCs w:val="22"/>
          <w:u w:val="single"/>
        </w:rPr>
        <w:t>20</w:t>
      </w:r>
      <w:r w:rsidRPr="00D61745">
        <w:rPr>
          <w:rFonts w:ascii="Calibri" w:hAnsi="Calibri" w:cs="Arial"/>
          <w:bCs/>
          <w:sz w:val="22"/>
          <w:szCs w:val="22"/>
          <w:u w:val="single"/>
        </w:rPr>
        <w:t xml:space="preserve"> vide case no. </w:t>
      </w:r>
      <w:r w:rsidR="00764449">
        <w:rPr>
          <w:rFonts w:ascii="Calibri" w:hAnsi="Calibri" w:cs="Arial"/>
          <w:bCs/>
          <w:sz w:val="22"/>
          <w:szCs w:val="22"/>
          <w:u w:val="single"/>
        </w:rPr>
        <w:t>74</w:t>
      </w:r>
      <w:r w:rsidRPr="00D61745">
        <w:rPr>
          <w:rFonts w:ascii="Calibri" w:hAnsi="Calibri" w:cs="Arial"/>
          <w:bCs/>
          <w:sz w:val="22"/>
          <w:szCs w:val="22"/>
          <w:u w:val="single"/>
        </w:rPr>
        <w:t xml:space="preserve"> of 201</w:t>
      </w:r>
      <w:r w:rsidR="00764449">
        <w:rPr>
          <w:rFonts w:ascii="Calibri" w:hAnsi="Calibri" w:cs="Arial"/>
          <w:bCs/>
          <w:sz w:val="22"/>
          <w:szCs w:val="22"/>
          <w:u w:val="single"/>
        </w:rPr>
        <w:t>8</w:t>
      </w:r>
      <w:r w:rsidRPr="00D61745">
        <w:rPr>
          <w:rFonts w:ascii="Calibri" w:hAnsi="Calibri" w:cs="Arial"/>
          <w:bCs/>
          <w:sz w:val="22"/>
          <w:szCs w:val="22"/>
          <w:u w:val="single"/>
        </w:rPr>
        <w:t xml:space="preserve"> dated 30.11.201</w:t>
      </w:r>
      <w:r w:rsidR="00764449">
        <w:rPr>
          <w:rFonts w:ascii="Calibri" w:hAnsi="Calibri" w:cs="Arial"/>
          <w:bCs/>
          <w:sz w:val="22"/>
          <w:szCs w:val="22"/>
          <w:u w:val="single"/>
        </w:rPr>
        <w:t>8</w:t>
      </w:r>
      <w:r w:rsidRPr="00D61745">
        <w:rPr>
          <w:rFonts w:ascii="Calibri" w:hAnsi="Calibri" w:cs="Arial"/>
          <w:bCs/>
          <w:sz w:val="22"/>
          <w:szCs w:val="22"/>
          <w:u w:val="single"/>
        </w:rPr>
        <w:t>. Hon’ble Commission directed in the said letter, to furnish the information by 06.01.201</w:t>
      </w:r>
      <w:r w:rsidR="00764449">
        <w:rPr>
          <w:rFonts w:ascii="Calibri" w:hAnsi="Calibri" w:cs="Arial"/>
          <w:bCs/>
          <w:sz w:val="22"/>
          <w:szCs w:val="22"/>
          <w:u w:val="single"/>
        </w:rPr>
        <w:t>9</w:t>
      </w:r>
      <w:r w:rsidRPr="00D61745">
        <w:rPr>
          <w:rFonts w:ascii="Calibri" w:hAnsi="Calibri" w:cs="Arial"/>
          <w:bCs/>
          <w:sz w:val="22"/>
          <w:szCs w:val="22"/>
          <w:u w:val="single"/>
        </w:rPr>
        <w:t>.</w:t>
      </w:r>
    </w:p>
    <w:p w:rsidR="00503DB8" w:rsidRPr="002E3CB7" w:rsidRDefault="00503DB8" w:rsidP="00503DB8">
      <w:pPr>
        <w:numPr>
          <w:ilvl w:val="0"/>
          <w:numId w:val="14"/>
        </w:numPr>
        <w:tabs>
          <w:tab w:val="left" w:pos="5580"/>
        </w:tabs>
        <w:autoSpaceDE w:val="0"/>
        <w:autoSpaceDN w:val="0"/>
        <w:adjustRightInd w:val="0"/>
        <w:spacing w:before="120" w:after="120" w:line="360" w:lineRule="auto"/>
        <w:jc w:val="both"/>
        <w:rPr>
          <w:rFonts w:ascii="Calibri" w:hAnsi="Calibri" w:cs="Arial"/>
          <w:bCs/>
          <w:sz w:val="22"/>
          <w:szCs w:val="22"/>
          <w:u w:val="single"/>
        </w:rPr>
      </w:pPr>
      <w:r w:rsidRPr="00D61745">
        <w:rPr>
          <w:rFonts w:ascii="Calibri" w:hAnsi="Calibri" w:cs="Arial"/>
          <w:bCs/>
          <w:sz w:val="22"/>
          <w:szCs w:val="22"/>
          <w:u w:val="single"/>
        </w:rPr>
        <w:t>That the Utility submits point wise reply hereunder for perusal of Hon’ble Commission.</w:t>
      </w:r>
    </w:p>
    <w:p w:rsidR="00503DB8" w:rsidRPr="002E3CB7" w:rsidRDefault="00503DB8" w:rsidP="00503DB8">
      <w:pPr>
        <w:spacing w:line="360" w:lineRule="auto"/>
        <w:jc w:val="center"/>
        <w:rPr>
          <w:rFonts w:ascii="Calibri" w:hAnsi="Calibri"/>
          <w:b/>
          <w:sz w:val="28"/>
          <w:szCs w:val="28"/>
          <w:u w:val="single"/>
        </w:rPr>
      </w:pPr>
    </w:p>
    <w:p w:rsidR="00503DB8" w:rsidRPr="002E3CB7" w:rsidRDefault="00503DB8" w:rsidP="00503DB8">
      <w:pPr>
        <w:spacing w:line="360" w:lineRule="auto"/>
        <w:jc w:val="center"/>
        <w:rPr>
          <w:rFonts w:ascii="Calibri" w:hAnsi="Calibri"/>
          <w:b/>
          <w:sz w:val="28"/>
          <w:szCs w:val="28"/>
          <w:u w:val="single"/>
        </w:rPr>
      </w:pPr>
    </w:p>
    <w:p w:rsidR="00503DB8" w:rsidRPr="002E3CB7" w:rsidRDefault="00503DB8" w:rsidP="00503DB8">
      <w:pPr>
        <w:spacing w:line="360" w:lineRule="auto"/>
        <w:jc w:val="center"/>
        <w:rPr>
          <w:rFonts w:ascii="Calibri" w:hAnsi="Calibri"/>
          <w:b/>
          <w:sz w:val="28"/>
          <w:szCs w:val="28"/>
          <w:u w:val="single"/>
        </w:rPr>
      </w:pPr>
    </w:p>
    <w:p w:rsidR="00EC6C0A" w:rsidRDefault="00EC6C0A" w:rsidP="00022335">
      <w:pPr>
        <w:spacing w:line="360" w:lineRule="auto"/>
        <w:jc w:val="both"/>
        <w:rPr>
          <w:rFonts w:ascii="Calibri" w:hAnsi="Calibri" w:cs="Arial"/>
          <w:bCs/>
          <w:sz w:val="23"/>
          <w:szCs w:val="23"/>
        </w:rPr>
      </w:pPr>
    </w:p>
    <w:p w:rsidR="002E3CB7" w:rsidRDefault="002E3CB7" w:rsidP="00022335">
      <w:pPr>
        <w:spacing w:line="360" w:lineRule="auto"/>
        <w:jc w:val="both"/>
        <w:rPr>
          <w:rFonts w:ascii="Calibri" w:hAnsi="Calibri" w:cs="Arial"/>
          <w:bCs/>
          <w:sz w:val="23"/>
          <w:szCs w:val="23"/>
        </w:rPr>
      </w:pPr>
    </w:p>
    <w:p w:rsidR="002E3CB7" w:rsidRDefault="002E3CB7" w:rsidP="00022335">
      <w:pPr>
        <w:spacing w:line="360" w:lineRule="auto"/>
        <w:jc w:val="both"/>
        <w:rPr>
          <w:rFonts w:ascii="Calibri" w:hAnsi="Calibri" w:cs="Arial"/>
          <w:bCs/>
          <w:sz w:val="23"/>
          <w:szCs w:val="23"/>
        </w:rPr>
      </w:pPr>
    </w:p>
    <w:p w:rsidR="002E3CB7" w:rsidRPr="002E3CB7" w:rsidRDefault="002E3CB7" w:rsidP="00022335">
      <w:pPr>
        <w:spacing w:line="360" w:lineRule="auto"/>
        <w:jc w:val="both"/>
        <w:rPr>
          <w:rFonts w:ascii="Calibri" w:hAnsi="Calibri" w:cs="Arial"/>
          <w:bCs/>
          <w:sz w:val="23"/>
          <w:szCs w:val="23"/>
        </w:rPr>
      </w:pPr>
    </w:p>
    <w:p w:rsidR="00981A47" w:rsidRPr="002E3CB7" w:rsidRDefault="00022335" w:rsidP="00981A47">
      <w:pPr>
        <w:spacing w:line="360" w:lineRule="auto"/>
        <w:rPr>
          <w:rFonts w:ascii="Calibri" w:hAnsi="Calibri" w:cs="Arial"/>
          <w:b/>
          <w:bCs/>
          <w:i/>
          <w:sz w:val="33"/>
          <w:szCs w:val="23"/>
          <w:u w:val="double"/>
        </w:rPr>
      </w:pPr>
      <w:r w:rsidRPr="002E3CB7">
        <w:rPr>
          <w:rFonts w:ascii="Calibri" w:hAnsi="Calibri" w:cs="Arial"/>
          <w:b/>
          <w:bCs/>
          <w:i/>
          <w:sz w:val="33"/>
          <w:szCs w:val="23"/>
          <w:u w:val="double"/>
        </w:rPr>
        <w:lastRenderedPageBreak/>
        <w:t>Technical</w:t>
      </w:r>
      <w:r w:rsidR="007C6C70" w:rsidRPr="002E3CB7">
        <w:rPr>
          <w:rFonts w:ascii="Calibri" w:hAnsi="Calibri" w:cs="Arial"/>
          <w:b/>
          <w:bCs/>
          <w:i/>
          <w:sz w:val="33"/>
          <w:szCs w:val="23"/>
          <w:u w:val="double"/>
        </w:rPr>
        <w:t xml:space="preserve"> Points</w:t>
      </w: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t>Reply to Query No. 01</w:t>
      </w:r>
    </w:p>
    <w:p w:rsidR="00981A47" w:rsidRPr="002E3CB7" w:rsidRDefault="00022335" w:rsidP="00022335">
      <w:pPr>
        <w:spacing w:line="360" w:lineRule="auto"/>
        <w:jc w:val="both"/>
        <w:rPr>
          <w:rFonts w:ascii="Calibri" w:hAnsi="Calibri" w:cs="Arial"/>
          <w:bCs/>
          <w:sz w:val="23"/>
          <w:szCs w:val="23"/>
        </w:rPr>
      </w:pPr>
      <w:r w:rsidRPr="002E3CB7">
        <w:rPr>
          <w:rFonts w:ascii="Calibri" w:hAnsi="Calibri" w:cs="Arial"/>
          <w:bCs/>
          <w:sz w:val="23"/>
          <w:szCs w:val="23"/>
        </w:rPr>
        <w:t xml:space="preserve">Slab wise consumers as per T1 format for Domestic &amp; General purpose consumers for </w:t>
      </w:r>
      <w:r w:rsidR="00E32747">
        <w:rPr>
          <w:rFonts w:ascii="Calibri" w:hAnsi="Calibri" w:cs="Arial"/>
          <w:bCs/>
          <w:sz w:val="23"/>
          <w:szCs w:val="23"/>
        </w:rPr>
        <w:t xml:space="preserve">FY 2016-17, </w:t>
      </w:r>
      <w:r w:rsidRPr="002E3CB7">
        <w:rPr>
          <w:rFonts w:ascii="Calibri" w:hAnsi="Calibri" w:cs="Arial"/>
          <w:bCs/>
          <w:sz w:val="23"/>
          <w:szCs w:val="23"/>
        </w:rPr>
        <w:t>FY 201</w:t>
      </w:r>
      <w:r w:rsidR="00764449">
        <w:rPr>
          <w:rFonts w:ascii="Calibri" w:hAnsi="Calibri" w:cs="Arial"/>
          <w:bCs/>
          <w:sz w:val="23"/>
          <w:szCs w:val="23"/>
        </w:rPr>
        <w:t>7</w:t>
      </w:r>
      <w:r w:rsidRPr="002E3CB7">
        <w:rPr>
          <w:rFonts w:ascii="Calibri" w:hAnsi="Calibri" w:cs="Arial"/>
          <w:bCs/>
          <w:sz w:val="23"/>
          <w:szCs w:val="23"/>
        </w:rPr>
        <w:t>-1</w:t>
      </w:r>
      <w:r w:rsidR="00764449">
        <w:rPr>
          <w:rFonts w:ascii="Calibri" w:hAnsi="Calibri" w:cs="Arial"/>
          <w:bCs/>
          <w:sz w:val="23"/>
          <w:szCs w:val="23"/>
        </w:rPr>
        <w:t>8</w:t>
      </w:r>
      <w:r w:rsidRPr="002E3CB7">
        <w:rPr>
          <w:rFonts w:ascii="Calibri" w:hAnsi="Calibri" w:cs="Arial"/>
          <w:bCs/>
          <w:sz w:val="23"/>
          <w:szCs w:val="23"/>
        </w:rPr>
        <w:t xml:space="preserve"> &amp; </w:t>
      </w:r>
      <w:r w:rsidR="00890ADF">
        <w:rPr>
          <w:rFonts w:ascii="Calibri" w:hAnsi="Calibri" w:cs="Arial"/>
          <w:bCs/>
          <w:sz w:val="23"/>
          <w:szCs w:val="23"/>
        </w:rPr>
        <w:t>up to Nov-18</w:t>
      </w:r>
      <w:r w:rsidRPr="002E3CB7">
        <w:rPr>
          <w:rFonts w:ascii="Calibri" w:hAnsi="Calibri" w:cs="Arial"/>
          <w:bCs/>
          <w:sz w:val="23"/>
          <w:szCs w:val="23"/>
        </w:rPr>
        <w:t xml:space="preserve"> of current year is as under:-</w:t>
      </w:r>
    </w:p>
    <w:p w:rsidR="00022335" w:rsidRPr="00B07E42" w:rsidRDefault="00022335" w:rsidP="00022335">
      <w:pPr>
        <w:spacing w:line="360" w:lineRule="auto"/>
        <w:jc w:val="both"/>
        <w:rPr>
          <w:rFonts w:ascii="Calibri" w:hAnsi="Calibri" w:cs="Arial"/>
          <w:b/>
          <w:bCs/>
          <w:sz w:val="23"/>
          <w:szCs w:val="23"/>
        </w:rPr>
      </w:pPr>
      <w:r w:rsidRPr="00B07E42">
        <w:rPr>
          <w:rFonts w:ascii="Calibri" w:hAnsi="Calibri" w:cs="Arial"/>
          <w:b/>
          <w:bCs/>
          <w:sz w:val="23"/>
          <w:szCs w:val="23"/>
        </w:rPr>
        <w:t>Domestic</w:t>
      </w:r>
      <w:r w:rsidRPr="00B07E42">
        <w:rPr>
          <w:rFonts w:ascii="Calibri" w:hAnsi="Calibri" w:cs="Arial"/>
          <w:b/>
          <w:bCs/>
          <w:sz w:val="23"/>
          <w:szCs w:val="23"/>
        </w:rPr>
        <w:tab/>
      </w:r>
      <w:r w:rsidRPr="00B07E42">
        <w:rPr>
          <w:rFonts w:ascii="Calibri" w:hAnsi="Calibri" w:cs="Arial"/>
          <w:b/>
          <w:bCs/>
          <w:sz w:val="23"/>
          <w:szCs w:val="23"/>
        </w:rPr>
        <w:tab/>
      </w:r>
      <w:r w:rsidR="00EE36CD" w:rsidRPr="00B07E42">
        <w:rPr>
          <w:rFonts w:ascii="Calibri" w:hAnsi="Calibri" w:cs="Arial"/>
          <w:b/>
          <w:bCs/>
          <w:sz w:val="23"/>
          <w:szCs w:val="23"/>
        </w:rPr>
        <w:t>2016-17</w:t>
      </w:r>
      <w:r w:rsidR="00EE36CD" w:rsidRPr="00B07E42">
        <w:rPr>
          <w:rFonts w:ascii="Calibri" w:hAnsi="Calibri" w:cs="Arial"/>
          <w:b/>
          <w:bCs/>
          <w:sz w:val="23"/>
          <w:szCs w:val="23"/>
        </w:rPr>
        <w:tab/>
      </w:r>
      <w:r w:rsidRPr="00B07E42">
        <w:rPr>
          <w:rFonts w:ascii="Calibri" w:hAnsi="Calibri" w:cs="Arial"/>
          <w:b/>
          <w:bCs/>
          <w:sz w:val="23"/>
          <w:szCs w:val="23"/>
        </w:rPr>
        <w:t>201</w:t>
      </w:r>
      <w:r w:rsidR="00764449" w:rsidRPr="00B07E42">
        <w:rPr>
          <w:rFonts w:ascii="Calibri" w:hAnsi="Calibri" w:cs="Arial"/>
          <w:b/>
          <w:bCs/>
          <w:sz w:val="23"/>
          <w:szCs w:val="23"/>
        </w:rPr>
        <w:t>7</w:t>
      </w:r>
      <w:r w:rsidRPr="00B07E42">
        <w:rPr>
          <w:rFonts w:ascii="Calibri" w:hAnsi="Calibri" w:cs="Arial"/>
          <w:b/>
          <w:bCs/>
          <w:sz w:val="23"/>
          <w:szCs w:val="23"/>
        </w:rPr>
        <w:t>-1</w:t>
      </w:r>
      <w:r w:rsidR="00764449" w:rsidRPr="00B07E42">
        <w:rPr>
          <w:rFonts w:ascii="Calibri" w:hAnsi="Calibri" w:cs="Arial"/>
          <w:b/>
          <w:bCs/>
          <w:sz w:val="23"/>
          <w:szCs w:val="23"/>
        </w:rPr>
        <w:t>8</w:t>
      </w:r>
      <w:r w:rsidRPr="00B07E42">
        <w:rPr>
          <w:rFonts w:ascii="Calibri" w:hAnsi="Calibri" w:cs="Arial"/>
          <w:b/>
          <w:bCs/>
          <w:sz w:val="23"/>
          <w:szCs w:val="23"/>
        </w:rPr>
        <w:tab/>
      </w:r>
      <w:r w:rsidRPr="00B07E42">
        <w:rPr>
          <w:rFonts w:ascii="Calibri" w:hAnsi="Calibri" w:cs="Arial"/>
          <w:b/>
          <w:bCs/>
          <w:sz w:val="23"/>
          <w:szCs w:val="23"/>
        </w:rPr>
        <w:tab/>
        <w:t xml:space="preserve">Upto </w:t>
      </w:r>
      <w:r w:rsidR="00890ADF">
        <w:rPr>
          <w:rFonts w:ascii="Calibri" w:hAnsi="Calibri" w:cs="Arial"/>
          <w:b/>
          <w:bCs/>
          <w:sz w:val="23"/>
          <w:szCs w:val="23"/>
        </w:rPr>
        <w:t>Nov</w:t>
      </w:r>
      <w:r w:rsidRPr="00B07E42">
        <w:rPr>
          <w:rFonts w:ascii="Calibri" w:hAnsi="Calibri" w:cs="Arial"/>
          <w:b/>
          <w:bCs/>
          <w:sz w:val="23"/>
          <w:szCs w:val="23"/>
        </w:rPr>
        <w:t>-1</w:t>
      </w:r>
      <w:r w:rsidR="00764449" w:rsidRPr="00B07E42">
        <w:rPr>
          <w:rFonts w:ascii="Calibri" w:hAnsi="Calibri" w:cs="Arial"/>
          <w:b/>
          <w:bCs/>
          <w:sz w:val="23"/>
          <w:szCs w:val="23"/>
        </w:rPr>
        <w:t>8</w:t>
      </w:r>
      <w:r w:rsidRPr="00B07E42">
        <w:rPr>
          <w:rFonts w:ascii="Calibri" w:hAnsi="Calibri" w:cs="Arial"/>
          <w:b/>
          <w:bCs/>
          <w:sz w:val="23"/>
          <w:szCs w:val="23"/>
        </w:rPr>
        <w:t xml:space="preserve"> (201</w:t>
      </w:r>
      <w:r w:rsidR="00764449" w:rsidRPr="00B07E42">
        <w:rPr>
          <w:rFonts w:ascii="Calibri" w:hAnsi="Calibri" w:cs="Arial"/>
          <w:b/>
          <w:bCs/>
          <w:sz w:val="23"/>
          <w:szCs w:val="23"/>
        </w:rPr>
        <w:t>8</w:t>
      </w:r>
      <w:r w:rsidRPr="00B07E42">
        <w:rPr>
          <w:rFonts w:ascii="Calibri" w:hAnsi="Calibri" w:cs="Arial"/>
          <w:b/>
          <w:bCs/>
          <w:sz w:val="23"/>
          <w:szCs w:val="23"/>
        </w:rPr>
        <w:t>-1</w:t>
      </w:r>
      <w:r w:rsidR="00764449" w:rsidRPr="00B07E42">
        <w:rPr>
          <w:rFonts w:ascii="Calibri" w:hAnsi="Calibri" w:cs="Arial"/>
          <w:b/>
          <w:bCs/>
          <w:sz w:val="23"/>
          <w:szCs w:val="23"/>
        </w:rPr>
        <w:t>9</w:t>
      </w:r>
      <w:r w:rsidRPr="00B07E42">
        <w:rPr>
          <w:rFonts w:ascii="Calibri" w:hAnsi="Calibri" w:cs="Arial"/>
          <w:b/>
          <w:bCs/>
          <w:sz w:val="23"/>
          <w:szCs w:val="23"/>
        </w:rPr>
        <w:t>)</w:t>
      </w:r>
    </w:p>
    <w:p w:rsidR="00022335" w:rsidRPr="00E32747" w:rsidRDefault="00022335" w:rsidP="00022335">
      <w:pPr>
        <w:spacing w:line="360" w:lineRule="auto"/>
        <w:jc w:val="both"/>
        <w:rPr>
          <w:rFonts w:ascii="Calibri" w:hAnsi="Calibri" w:cs="Arial"/>
          <w:bCs/>
          <w:sz w:val="23"/>
          <w:szCs w:val="23"/>
        </w:rPr>
      </w:pPr>
      <w:r w:rsidRPr="002E3CB7">
        <w:rPr>
          <w:rFonts w:ascii="Calibri" w:hAnsi="Calibri" w:cs="Arial"/>
          <w:bCs/>
          <w:sz w:val="23"/>
          <w:szCs w:val="23"/>
        </w:rPr>
        <w:t xml:space="preserve">0 </w:t>
      </w:r>
      <w:r w:rsidRPr="002E3CB7">
        <w:rPr>
          <w:rFonts w:ascii="Calibri" w:hAnsi="Calibri" w:cs="Arial"/>
          <w:bCs/>
          <w:sz w:val="23"/>
          <w:szCs w:val="23"/>
          <w:u w:val="double"/>
        </w:rPr>
        <w:t xml:space="preserve">&lt; </w:t>
      </w:r>
      <w:r w:rsidRPr="002E3CB7">
        <w:rPr>
          <w:rFonts w:ascii="Calibri" w:hAnsi="Calibri" w:cs="Arial"/>
          <w:bCs/>
          <w:sz w:val="23"/>
          <w:szCs w:val="23"/>
        </w:rPr>
        <w:t>50 Kwh</w:t>
      </w:r>
      <w:r w:rsidRPr="002E3CB7">
        <w:rPr>
          <w:rFonts w:ascii="Calibri" w:hAnsi="Calibri" w:cs="Arial"/>
          <w:bCs/>
          <w:sz w:val="23"/>
          <w:szCs w:val="23"/>
        </w:rPr>
        <w:tab/>
      </w:r>
      <w:r w:rsidRPr="002E3CB7">
        <w:rPr>
          <w:rFonts w:ascii="Calibri" w:hAnsi="Calibri" w:cs="Arial"/>
          <w:bCs/>
          <w:sz w:val="23"/>
          <w:szCs w:val="23"/>
        </w:rPr>
        <w:tab/>
      </w:r>
      <w:r w:rsidR="00EE36CD">
        <w:rPr>
          <w:rFonts w:ascii="Calibri" w:hAnsi="Calibri" w:cs="Arial"/>
          <w:bCs/>
          <w:sz w:val="23"/>
          <w:szCs w:val="23"/>
        </w:rPr>
        <w:t>938427</w:t>
      </w:r>
      <w:r w:rsidR="00EE36CD">
        <w:rPr>
          <w:rFonts w:ascii="Calibri" w:hAnsi="Calibri" w:cs="Arial"/>
          <w:bCs/>
          <w:sz w:val="23"/>
          <w:szCs w:val="23"/>
        </w:rPr>
        <w:tab/>
      </w:r>
      <w:r w:rsidR="00EE36CD">
        <w:rPr>
          <w:rFonts w:ascii="Calibri" w:hAnsi="Calibri" w:cs="Arial"/>
          <w:bCs/>
          <w:sz w:val="23"/>
          <w:szCs w:val="23"/>
        </w:rPr>
        <w:tab/>
      </w:r>
      <w:r w:rsidR="00E32747" w:rsidRPr="00E32747">
        <w:rPr>
          <w:rFonts w:ascii="Calibri" w:hAnsi="Calibri" w:cs="Arial"/>
          <w:bCs/>
          <w:sz w:val="23"/>
          <w:szCs w:val="23"/>
        </w:rPr>
        <w:t>1118534</w:t>
      </w:r>
      <w:r w:rsidRPr="00E32747">
        <w:rPr>
          <w:rFonts w:ascii="Calibri" w:hAnsi="Calibri" w:cs="Arial"/>
          <w:bCs/>
          <w:sz w:val="23"/>
          <w:szCs w:val="23"/>
        </w:rPr>
        <w:tab/>
      </w:r>
      <w:r w:rsidRPr="00E32747">
        <w:rPr>
          <w:rFonts w:ascii="Calibri" w:hAnsi="Calibri" w:cs="Arial"/>
          <w:bCs/>
          <w:sz w:val="23"/>
          <w:szCs w:val="23"/>
        </w:rPr>
        <w:tab/>
        <w:t xml:space="preserve"> </w:t>
      </w:r>
      <w:r w:rsidR="00A1297E" w:rsidRPr="00E32747">
        <w:rPr>
          <w:rFonts w:ascii="Calibri" w:hAnsi="Calibri" w:cs="Arial"/>
          <w:bCs/>
          <w:sz w:val="23"/>
          <w:szCs w:val="23"/>
        </w:rPr>
        <w:tab/>
      </w:r>
      <w:r w:rsidR="00E32747" w:rsidRPr="00E32747">
        <w:rPr>
          <w:rFonts w:ascii="Calibri" w:hAnsi="Calibri" w:cs="Arial"/>
          <w:bCs/>
          <w:sz w:val="23"/>
          <w:szCs w:val="23"/>
        </w:rPr>
        <w:t>12</w:t>
      </w:r>
      <w:r w:rsidR="00890ADF">
        <w:rPr>
          <w:rFonts w:ascii="Calibri" w:hAnsi="Calibri" w:cs="Arial"/>
          <w:bCs/>
          <w:sz w:val="23"/>
          <w:szCs w:val="23"/>
        </w:rPr>
        <w:t>92742</w:t>
      </w:r>
    </w:p>
    <w:p w:rsidR="00022335" w:rsidRPr="00E32747" w:rsidRDefault="00022335" w:rsidP="00022335">
      <w:pPr>
        <w:spacing w:line="360" w:lineRule="auto"/>
        <w:jc w:val="both"/>
        <w:rPr>
          <w:rFonts w:ascii="Calibri" w:hAnsi="Calibri" w:cs="Arial"/>
          <w:bCs/>
          <w:sz w:val="23"/>
          <w:szCs w:val="23"/>
        </w:rPr>
      </w:pPr>
      <w:r w:rsidRPr="00E32747">
        <w:rPr>
          <w:rFonts w:ascii="Calibri" w:hAnsi="Calibri" w:cs="Arial"/>
          <w:bCs/>
          <w:sz w:val="23"/>
          <w:szCs w:val="23"/>
        </w:rPr>
        <w:t xml:space="preserve">&gt; 50 </w:t>
      </w:r>
      <w:r w:rsidRPr="00E32747">
        <w:rPr>
          <w:rFonts w:ascii="Calibri" w:hAnsi="Calibri" w:cs="Arial"/>
          <w:bCs/>
          <w:sz w:val="23"/>
          <w:szCs w:val="23"/>
          <w:u w:val="double"/>
        </w:rPr>
        <w:t>&lt;</w:t>
      </w:r>
      <w:r w:rsidRPr="00E32747">
        <w:rPr>
          <w:rFonts w:ascii="Calibri" w:hAnsi="Calibri" w:cs="Arial"/>
          <w:bCs/>
          <w:sz w:val="23"/>
          <w:szCs w:val="23"/>
        </w:rPr>
        <w:t xml:space="preserve">  200 Kwh</w:t>
      </w:r>
      <w:r w:rsidRPr="00E32747">
        <w:rPr>
          <w:rFonts w:ascii="Calibri" w:hAnsi="Calibri" w:cs="Arial"/>
          <w:bCs/>
          <w:sz w:val="23"/>
          <w:szCs w:val="23"/>
        </w:rPr>
        <w:tab/>
      </w:r>
      <w:r w:rsidR="00EE36CD" w:rsidRPr="00E32747">
        <w:rPr>
          <w:rFonts w:ascii="Calibri" w:hAnsi="Calibri" w:cs="Arial"/>
          <w:bCs/>
          <w:sz w:val="23"/>
          <w:szCs w:val="23"/>
        </w:rPr>
        <w:t>459085</w:t>
      </w:r>
      <w:r w:rsidR="00EE36CD" w:rsidRPr="00E32747">
        <w:rPr>
          <w:rFonts w:ascii="Calibri" w:hAnsi="Calibri" w:cs="Arial"/>
          <w:bCs/>
          <w:sz w:val="23"/>
          <w:szCs w:val="23"/>
        </w:rPr>
        <w:tab/>
      </w:r>
      <w:r w:rsidR="00EE36CD" w:rsidRPr="00E32747">
        <w:rPr>
          <w:rFonts w:ascii="Calibri" w:hAnsi="Calibri" w:cs="Arial"/>
          <w:bCs/>
          <w:sz w:val="23"/>
          <w:szCs w:val="23"/>
        </w:rPr>
        <w:tab/>
      </w:r>
      <w:r w:rsidR="00E32747" w:rsidRPr="00E32747">
        <w:rPr>
          <w:rFonts w:ascii="Calibri" w:hAnsi="Calibri" w:cs="Arial"/>
          <w:bCs/>
          <w:sz w:val="23"/>
          <w:szCs w:val="23"/>
        </w:rPr>
        <w:t>680936</w:t>
      </w:r>
      <w:r w:rsidRPr="00E32747">
        <w:rPr>
          <w:rFonts w:ascii="Calibri" w:hAnsi="Calibri" w:cs="Arial"/>
          <w:bCs/>
          <w:sz w:val="23"/>
          <w:szCs w:val="23"/>
        </w:rPr>
        <w:tab/>
        <w:t xml:space="preserve">   </w:t>
      </w:r>
      <w:r w:rsidR="00A1297E" w:rsidRPr="00E32747">
        <w:rPr>
          <w:rFonts w:ascii="Calibri" w:hAnsi="Calibri" w:cs="Arial"/>
          <w:bCs/>
          <w:sz w:val="23"/>
          <w:szCs w:val="23"/>
        </w:rPr>
        <w:tab/>
      </w:r>
      <w:r w:rsidR="00E32747">
        <w:rPr>
          <w:rFonts w:ascii="Calibri" w:hAnsi="Calibri" w:cs="Arial"/>
          <w:bCs/>
          <w:sz w:val="23"/>
          <w:szCs w:val="23"/>
        </w:rPr>
        <w:tab/>
      </w:r>
      <w:r w:rsidR="00E32747">
        <w:rPr>
          <w:rFonts w:ascii="Calibri" w:hAnsi="Calibri" w:cs="Arial"/>
          <w:bCs/>
          <w:sz w:val="23"/>
          <w:szCs w:val="23"/>
        </w:rPr>
        <w:tab/>
      </w:r>
      <w:r w:rsidR="00890ADF">
        <w:rPr>
          <w:rFonts w:ascii="Calibri" w:hAnsi="Calibri" w:cs="Arial"/>
          <w:bCs/>
          <w:sz w:val="23"/>
          <w:szCs w:val="23"/>
        </w:rPr>
        <w:t>746030</w:t>
      </w:r>
    </w:p>
    <w:p w:rsidR="00B047C6" w:rsidRPr="00E32747" w:rsidRDefault="00B047C6" w:rsidP="00B047C6">
      <w:pPr>
        <w:spacing w:line="360" w:lineRule="auto"/>
        <w:jc w:val="both"/>
        <w:rPr>
          <w:rFonts w:ascii="Calibri" w:hAnsi="Calibri" w:cs="Arial"/>
          <w:bCs/>
          <w:sz w:val="23"/>
          <w:szCs w:val="23"/>
        </w:rPr>
      </w:pPr>
      <w:r w:rsidRPr="00E32747">
        <w:rPr>
          <w:rFonts w:ascii="Calibri" w:hAnsi="Calibri" w:cs="Arial"/>
          <w:bCs/>
          <w:sz w:val="23"/>
          <w:szCs w:val="23"/>
        </w:rPr>
        <w:t xml:space="preserve">&gt; 200 </w:t>
      </w:r>
      <w:r w:rsidRPr="00E32747">
        <w:rPr>
          <w:rFonts w:ascii="Calibri" w:hAnsi="Calibri" w:cs="Arial"/>
          <w:bCs/>
          <w:sz w:val="23"/>
          <w:szCs w:val="23"/>
          <w:u w:val="double"/>
        </w:rPr>
        <w:t>&lt;</w:t>
      </w:r>
      <w:r w:rsidRPr="00E32747">
        <w:rPr>
          <w:rFonts w:ascii="Calibri" w:hAnsi="Calibri" w:cs="Arial"/>
          <w:bCs/>
          <w:sz w:val="23"/>
          <w:szCs w:val="23"/>
        </w:rPr>
        <w:t xml:space="preserve">  400 Kwh</w:t>
      </w:r>
      <w:r w:rsidRPr="00E32747">
        <w:rPr>
          <w:rFonts w:ascii="Calibri" w:hAnsi="Calibri" w:cs="Arial"/>
          <w:bCs/>
          <w:sz w:val="23"/>
          <w:szCs w:val="23"/>
        </w:rPr>
        <w:tab/>
      </w:r>
      <w:r w:rsidR="00EE36CD" w:rsidRPr="00E32747">
        <w:rPr>
          <w:rFonts w:ascii="Calibri" w:hAnsi="Calibri" w:cs="Arial"/>
          <w:bCs/>
          <w:sz w:val="23"/>
          <w:szCs w:val="23"/>
        </w:rPr>
        <w:t>121386</w:t>
      </w:r>
      <w:r w:rsidR="00EE36CD" w:rsidRPr="00E32747">
        <w:rPr>
          <w:rFonts w:ascii="Calibri" w:hAnsi="Calibri" w:cs="Arial"/>
          <w:bCs/>
          <w:sz w:val="23"/>
          <w:szCs w:val="23"/>
        </w:rPr>
        <w:tab/>
      </w:r>
      <w:r w:rsidR="00EE36CD" w:rsidRPr="00E32747">
        <w:rPr>
          <w:rFonts w:ascii="Calibri" w:hAnsi="Calibri" w:cs="Arial"/>
          <w:bCs/>
          <w:sz w:val="23"/>
          <w:szCs w:val="23"/>
        </w:rPr>
        <w:tab/>
      </w:r>
      <w:r w:rsidR="00E32747" w:rsidRPr="00E32747">
        <w:rPr>
          <w:rFonts w:ascii="Calibri" w:hAnsi="Calibri" w:cs="Arial"/>
          <w:bCs/>
          <w:sz w:val="23"/>
          <w:szCs w:val="23"/>
        </w:rPr>
        <w:t>190156</w:t>
      </w:r>
      <w:r w:rsidRPr="00E32747">
        <w:rPr>
          <w:rFonts w:ascii="Calibri" w:hAnsi="Calibri" w:cs="Arial"/>
          <w:bCs/>
          <w:sz w:val="23"/>
          <w:szCs w:val="23"/>
        </w:rPr>
        <w:tab/>
      </w:r>
      <w:r w:rsidRPr="00E32747">
        <w:rPr>
          <w:rFonts w:ascii="Calibri" w:hAnsi="Calibri" w:cs="Arial"/>
          <w:bCs/>
          <w:sz w:val="23"/>
          <w:szCs w:val="23"/>
        </w:rPr>
        <w:tab/>
        <w:t xml:space="preserve">   </w:t>
      </w:r>
      <w:r w:rsidR="00A1297E" w:rsidRPr="00E32747">
        <w:rPr>
          <w:rFonts w:ascii="Calibri" w:hAnsi="Calibri" w:cs="Arial"/>
          <w:bCs/>
          <w:sz w:val="23"/>
          <w:szCs w:val="23"/>
        </w:rPr>
        <w:tab/>
      </w:r>
      <w:r w:rsidR="00E32747">
        <w:rPr>
          <w:rFonts w:ascii="Calibri" w:hAnsi="Calibri" w:cs="Arial"/>
          <w:bCs/>
          <w:sz w:val="23"/>
          <w:szCs w:val="23"/>
        </w:rPr>
        <w:tab/>
      </w:r>
      <w:r w:rsidR="00890ADF">
        <w:rPr>
          <w:rFonts w:ascii="Calibri" w:hAnsi="Calibri" w:cs="Arial"/>
          <w:bCs/>
          <w:sz w:val="23"/>
          <w:szCs w:val="23"/>
        </w:rPr>
        <w:t>151926</w:t>
      </w:r>
    </w:p>
    <w:p w:rsidR="00B047C6" w:rsidRPr="002E3CB7" w:rsidRDefault="00B047C6" w:rsidP="00B047C6">
      <w:pPr>
        <w:spacing w:line="360" w:lineRule="auto"/>
        <w:jc w:val="both"/>
        <w:rPr>
          <w:rFonts w:ascii="Calibri" w:hAnsi="Calibri" w:cs="Arial"/>
          <w:bCs/>
          <w:sz w:val="23"/>
          <w:szCs w:val="23"/>
        </w:rPr>
      </w:pPr>
      <w:r w:rsidRPr="00E32747">
        <w:rPr>
          <w:rFonts w:ascii="Calibri" w:hAnsi="Calibri" w:cs="Arial"/>
          <w:bCs/>
          <w:sz w:val="23"/>
          <w:szCs w:val="23"/>
        </w:rPr>
        <w:t>&gt; 400 Kwh</w:t>
      </w:r>
      <w:r w:rsidRPr="00E32747">
        <w:rPr>
          <w:rFonts w:ascii="Calibri" w:hAnsi="Calibri" w:cs="Arial"/>
          <w:bCs/>
          <w:sz w:val="23"/>
          <w:szCs w:val="23"/>
        </w:rPr>
        <w:tab/>
      </w:r>
      <w:r w:rsidRPr="00E32747">
        <w:rPr>
          <w:rFonts w:ascii="Calibri" w:hAnsi="Calibri" w:cs="Arial"/>
          <w:bCs/>
          <w:sz w:val="23"/>
          <w:szCs w:val="23"/>
        </w:rPr>
        <w:tab/>
        <w:t xml:space="preserve"> </w:t>
      </w:r>
      <w:r w:rsidR="00EE36CD" w:rsidRPr="00E32747">
        <w:rPr>
          <w:rFonts w:ascii="Calibri" w:hAnsi="Calibri" w:cs="Arial"/>
          <w:bCs/>
          <w:sz w:val="23"/>
          <w:szCs w:val="23"/>
        </w:rPr>
        <w:t>26377</w:t>
      </w:r>
      <w:r w:rsidR="00EE36CD" w:rsidRPr="00E32747">
        <w:rPr>
          <w:rFonts w:ascii="Calibri" w:hAnsi="Calibri" w:cs="Arial"/>
          <w:bCs/>
          <w:sz w:val="23"/>
          <w:szCs w:val="23"/>
        </w:rPr>
        <w:tab/>
      </w:r>
      <w:r w:rsidRPr="00E32747">
        <w:rPr>
          <w:rFonts w:ascii="Calibri" w:hAnsi="Calibri" w:cs="Arial"/>
          <w:bCs/>
          <w:sz w:val="23"/>
          <w:szCs w:val="23"/>
        </w:rPr>
        <w:t xml:space="preserve"> </w:t>
      </w:r>
      <w:r w:rsidR="00EE36CD" w:rsidRPr="00E32747">
        <w:rPr>
          <w:rFonts w:ascii="Calibri" w:hAnsi="Calibri" w:cs="Arial"/>
          <w:bCs/>
          <w:sz w:val="23"/>
          <w:szCs w:val="23"/>
        </w:rPr>
        <w:tab/>
      </w:r>
      <w:r w:rsidR="00E32747" w:rsidRPr="00E32747">
        <w:rPr>
          <w:rFonts w:ascii="Calibri" w:hAnsi="Calibri" w:cs="Arial"/>
          <w:bCs/>
          <w:sz w:val="23"/>
          <w:szCs w:val="23"/>
        </w:rPr>
        <w:t>42743</w:t>
      </w:r>
      <w:r w:rsidRPr="00E32747">
        <w:rPr>
          <w:rFonts w:ascii="Calibri" w:hAnsi="Calibri" w:cs="Arial"/>
          <w:bCs/>
          <w:sz w:val="23"/>
          <w:szCs w:val="23"/>
        </w:rPr>
        <w:tab/>
      </w:r>
      <w:r w:rsidRPr="00E32747">
        <w:rPr>
          <w:rFonts w:ascii="Calibri" w:hAnsi="Calibri" w:cs="Arial"/>
          <w:bCs/>
          <w:sz w:val="23"/>
          <w:szCs w:val="23"/>
        </w:rPr>
        <w:tab/>
        <w:t xml:space="preserve">   </w:t>
      </w:r>
      <w:r w:rsidR="00A1297E" w:rsidRPr="00E32747">
        <w:rPr>
          <w:rFonts w:ascii="Calibri" w:hAnsi="Calibri" w:cs="Arial"/>
          <w:bCs/>
          <w:sz w:val="23"/>
          <w:szCs w:val="23"/>
        </w:rPr>
        <w:tab/>
      </w:r>
      <w:r w:rsidR="00E32747" w:rsidRPr="00E32747">
        <w:rPr>
          <w:rFonts w:ascii="Calibri" w:hAnsi="Calibri" w:cs="Arial"/>
          <w:bCs/>
          <w:sz w:val="23"/>
          <w:szCs w:val="23"/>
        </w:rPr>
        <w:t xml:space="preserve">  </w:t>
      </w:r>
      <w:r w:rsidR="00E32747">
        <w:rPr>
          <w:rFonts w:ascii="Calibri" w:hAnsi="Calibri" w:cs="Arial"/>
          <w:bCs/>
          <w:sz w:val="23"/>
          <w:szCs w:val="23"/>
        </w:rPr>
        <w:tab/>
      </w:r>
      <w:r w:rsidR="00890ADF">
        <w:rPr>
          <w:rFonts w:ascii="Calibri" w:hAnsi="Calibri" w:cs="Arial"/>
          <w:bCs/>
          <w:sz w:val="23"/>
          <w:szCs w:val="23"/>
        </w:rPr>
        <w:t>22411</w:t>
      </w:r>
    </w:p>
    <w:p w:rsidR="00B047C6" w:rsidRPr="002E3CB7" w:rsidRDefault="00B047C6" w:rsidP="00B047C6">
      <w:pPr>
        <w:spacing w:line="360" w:lineRule="auto"/>
        <w:jc w:val="both"/>
        <w:rPr>
          <w:rFonts w:ascii="Calibri" w:hAnsi="Calibri" w:cs="Arial"/>
          <w:bCs/>
          <w:sz w:val="23"/>
          <w:szCs w:val="23"/>
        </w:rPr>
      </w:pPr>
    </w:p>
    <w:p w:rsidR="00B047C6" w:rsidRPr="00B07E42" w:rsidRDefault="00B047C6" w:rsidP="00B047C6">
      <w:pPr>
        <w:spacing w:line="360" w:lineRule="auto"/>
        <w:jc w:val="both"/>
        <w:rPr>
          <w:rFonts w:ascii="Calibri" w:hAnsi="Calibri" w:cs="Arial"/>
          <w:b/>
          <w:bCs/>
          <w:sz w:val="23"/>
          <w:szCs w:val="23"/>
        </w:rPr>
      </w:pPr>
      <w:r w:rsidRPr="00B07E42">
        <w:rPr>
          <w:rFonts w:ascii="Calibri" w:hAnsi="Calibri" w:cs="Arial"/>
          <w:b/>
          <w:bCs/>
          <w:sz w:val="23"/>
          <w:szCs w:val="23"/>
        </w:rPr>
        <w:t>General Purpose</w:t>
      </w:r>
      <w:r w:rsidRPr="00B07E42">
        <w:rPr>
          <w:rFonts w:ascii="Calibri" w:hAnsi="Calibri" w:cs="Arial"/>
          <w:b/>
          <w:bCs/>
          <w:sz w:val="23"/>
          <w:szCs w:val="23"/>
        </w:rPr>
        <w:tab/>
      </w:r>
      <w:r w:rsidR="00EE36CD" w:rsidRPr="00B07E42">
        <w:rPr>
          <w:rFonts w:ascii="Calibri" w:hAnsi="Calibri" w:cs="Arial"/>
          <w:b/>
          <w:bCs/>
          <w:sz w:val="23"/>
          <w:szCs w:val="23"/>
        </w:rPr>
        <w:t>2016-17</w:t>
      </w:r>
      <w:r w:rsidR="00EE36CD" w:rsidRPr="00B07E42">
        <w:rPr>
          <w:rFonts w:ascii="Calibri" w:hAnsi="Calibri" w:cs="Arial"/>
          <w:b/>
          <w:bCs/>
          <w:sz w:val="23"/>
          <w:szCs w:val="23"/>
        </w:rPr>
        <w:tab/>
      </w:r>
      <w:r w:rsidR="00890ADF">
        <w:rPr>
          <w:rFonts w:ascii="Calibri" w:hAnsi="Calibri" w:cs="Arial"/>
          <w:b/>
          <w:bCs/>
          <w:sz w:val="23"/>
          <w:szCs w:val="23"/>
        </w:rPr>
        <w:t>2017-18</w:t>
      </w:r>
      <w:r w:rsidR="00890ADF">
        <w:rPr>
          <w:rFonts w:ascii="Calibri" w:hAnsi="Calibri" w:cs="Arial"/>
          <w:b/>
          <w:bCs/>
          <w:sz w:val="23"/>
          <w:szCs w:val="23"/>
        </w:rPr>
        <w:tab/>
      </w:r>
      <w:r w:rsidR="00890ADF">
        <w:rPr>
          <w:rFonts w:ascii="Calibri" w:hAnsi="Calibri" w:cs="Arial"/>
          <w:b/>
          <w:bCs/>
          <w:sz w:val="23"/>
          <w:szCs w:val="23"/>
        </w:rPr>
        <w:tab/>
        <w:t>Upto Nov-18</w:t>
      </w:r>
      <w:r w:rsidR="00764449" w:rsidRPr="00B07E42">
        <w:rPr>
          <w:rFonts w:ascii="Calibri" w:hAnsi="Calibri" w:cs="Arial"/>
          <w:b/>
          <w:bCs/>
          <w:sz w:val="23"/>
          <w:szCs w:val="23"/>
        </w:rPr>
        <w:t xml:space="preserve"> (2018-19)</w:t>
      </w:r>
    </w:p>
    <w:p w:rsidR="00B047C6" w:rsidRPr="00E32747" w:rsidRDefault="00B047C6" w:rsidP="00B047C6">
      <w:pPr>
        <w:spacing w:line="360" w:lineRule="auto"/>
        <w:jc w:val="both"/>
        <w:rPr>
          <w:rFonts w:ascii="Calibri" w:hAnsi="Calibri" w:cs="Arial"/>
          <w:bCs/>
          <w:sz w:val="23"/>
          <w:szCs w:val="23"/>
        </w:rPr>
      </w:pPr>
      <w:r w:rsidRPr="002E3CB7">
        <w:rPr>
          <w:rFonts w:ascii="Calibri" w:hAnsi="Calibri" w:cs="Arial"/>
          <w:bCs/>
          <w:sz w:val="23"/>
          <w:szCs w:val="23"/>
        </w:rPr>
        <w:t xml:space="preserve">0 </w:t>
      </w:r>
      <w:r w:rsidRPr="002E3CB7">
        <w:rPr>
          <w:rFonts w:ascii="Calibri" w:hAnsi="Calibri" w:cs="Arial"/>
          <w:bCs/>
          <w:sz w:val="23"/>
          <w:szCs w:val="23"/>
          <w:u w:val="double"/>
        </w:rPr>
        <w:t>&lt;</w:t>
      </w:r>
      <w:r w:rsidRPr="002E3CB7">
        <w:rPr>
          <w:rFonts w:ascii="Calibri" w:hAnsi="Calibri" w:cs="Arial"/>
          <w:bCs/>
          <w:sz w:val="23"/>
          <w:szCs w:val="23"/>
        </w:rPr>
        <w:t xml:space="preserve"> 100 Kwh</w:t>
      </w:r>
      <w:r w:rsidRPr="002E3CB7">
        <w:rPr>
          <w:rFonts w:ascii="Calibri" w:hAnsi="Calibri" w:cs="Arial"/>
          <w:bCs/>
          <w:sz w:val="23"/>
          <w:szCs w:val="23"/>
        </w:rPr>
        <w:tab/>
      </w:r>
      <w:r w:rsidRPr="002E3CB7">
        <w:rPr>
          <w:rFonts w:ascii="Calibri" w:hAnsi="Calibri" w:cs="Arial"/>
          <w:bCs/>
          <w:sz w:val="23"/>
          <w:szCs w:val="23"/>
        </w:rPr>
        <w:tab/>
      </w:r>
      <w:r w:rsidR="00EE36CD">
        <w:rPr>
          <w:rFonts w:ascii="Calibri" w:hAnsi="Calibri" w:cs="Arial"/>
          <w:bCs/>
          <w:sz w:val="23"/>
          <w:szCs w:val="23"/>
        </w:rPr>
        <w:t>63312</w:t>
      </w:r>
      <w:r w:rsidR="00EE36CD">
        <w:rPr>
          <w:rFonts w:ascii="Calibri" w:hAnsi="Calibri" w:cs="Arial"/>
          <w:bCs/>
          <w:sz w:val="23"/>
          <w:szCs w:val="23"/>
        </w:rPr>
        <w:tab/>
      </w:r>
      <w:r w:rsidR="00EE36CD">
        <w:rPr>
          <w:rFonts w:ascii="Calibri" w:hAnsi="Calibri" w:cs="Arial"/>
          <w:bCs/>
          <w:sz w:val="23"/>
          <w:szCs w:val="23"/>
        </w:rPr>
        <w:tab/>
      </w:r>
      <w:r w:rsidR="00E32747" w:rsidRPr="00E32747">
        <w:rPr>
          <w:rFonts w:ascii="Calibri" w:hAnsi="Calibri" w:cs="Arial"/>
          <w:bCs/>
          <w:sz w:val="23"/>
          <w:szCs w:val="23"/>
        </w:rPr>
        <w:t>72747</w:t>
      </w:r>
      <w:r w:rsidRPr="00E32747">
        <w:rPr>
          <w:rFonts w:ascii="Calibri" w:hAnsi="Calibri" w:cs="Arial"/>
          <w:bCs/>
          <w:sz w:val="23"/>
          <w:szCs w:val="23"/>
        </w:rPr>
        <w:tab/>
      </w:r>
      <w:r w:rsidRPr="00E32747">
        <w:rPr>
          <w:rFonts w:ascii="Calibri" w:hAnsi="Calibri" w:cs="Arial"/>
          <w:bCs/>
          <w:sz w:val="23"/>
          <w:szCs w:val="23"/>
        </w:rPr>
        <w:tab/>
        <w:t xml:space="preserve">  </w:t>
      </w:r>
      <w:r w:rsidRPr="00E32747">
        <w:rPr>
          <w:rFonts w:ascii="Calibri" w:hAnsi="Calibri" w:cs="Arial"/>
          <w:bCs/>
          <w:sz w:val="23"/>
          <w:szCs w:val="23"/>
        </w:rPr>
        <w:tab/>
        <w:t xml:space="preserve">   </w:t>
      </w:r>
      <w:r w:rsidR="00B07E42">
        <w:rPr>
          <w:rFonts w:ascii="Calibri" w:hAnsi="Calibri" w:cs="Arial"/>
          <w:bCs/>
          <w:sz w:val="23"/>
          <w:szCs w:val="23"/>
        </w:rPr>
        <w:t xml:space="preserve">          </w:t>
      </w:r>
      <w:r w:rsidRPr="00E32747">
        <w:rPr>
          <w:rFonts w:ascii="Calibri" w:hAnsi="Calibri" w:cs="Arial"/>
          <w:bCs/>
          <w:sz w:val="23"/>
          <w:szCs w:val="23"/>
        </w:rPr>
        <w:t xml:space="preserve"> </w:t>
      </w:r>
      <w:r w:rsidR="00E32747" w:rsidRPr="00E32747">
        <w:rPr>
          <w:rFonts w:ascii="Calibri" w:hAnsi="Calibri" w:cs="Arial"/>
          <w:bCs/>
          <w:sz w:val="23"/>
          <w:szCs w:val="23"/>
        </w:rPr>
        <w:t>75</w:t>
      </w:r>
      <w:r w:rsidR="00890ADF">
        <w:rPr>
          <w:rFonts w:ascii="Calibri" w:hAnsi="Calibri" w:cs="Arial"/>
          <w:bCs/>
          <w:sz w:val="23"/>
          <w:szCs w:val="23"/>
        </w:rPr>
        <w:t>788</w:t>
      </w:r>
    </w:p>
    <w:p w:rsidR="00B047C6" w:rsidRPr="00E32747" w:rsidRDefault="00B047C6" w:rsidP="00B047C6">
      <w:pPr>
        <w:spacing w:line="360" w:lineRule="auto"/>
        <w:jc w:val="both"/>
        <w:rPr>
          <w:rFonts w:ascii="Calibri" w:hAnsi="Calibri" w:cs="Arial"/>
          <w:bCs/>
          <w:sz w:val="23"/>
          <w:szCs w:val="23"/>
        </w:rPr>
      </w:pPr>
      <w:r w:rsidRPr="00E32747">
        <w:rPr>
          <w:rFonts w:ascii="Calibri" w:hAnsi="Calibri" w:cs="Arial"/>
          <w:bCs/>
          <w:sz w:val="23"/>
          <w:szCs w:val="23"/>
        </w:rPr>
        <w:t xml:space="preserve">&gt; 100 </w:t>
      </w:r>
      <w:r w:rsidRPr="00E32747">
        <w:rPr>
          <w:rFonts w:ascii="Calibri" w:hAnsi="Calibri" w:cs="Arial"/>
          <w:bCs/>
          <w:sz w:val="23"/>
          <w:szCs w:val="23"/>
          <w:u w:val="double"/>
        </w:rPr>
        <w:t>&lt;</w:t>
      </w:r>
      <w:r w:rsidRPr="00E32747">
        <w:rPr>
          <w:rFonts w:ascii="Calibri" w:hAnsi="Calibri" w:cs="Arial"/>
          <w:bCs/>
          <w:sz w:val="23"/>
          <w:szCs w:val="23"/>
        </w:rPr>
        <w:t xml:space="preserve">  300 Kwh</w:t>
      </w:r>
      <w:r w:rsidRPr="00E32747">
        <w:rPr>
          <w:rFonts w:ascii="Calibri" w:hAnsi="Calibri" w:cs="Arial"/>
          <w:bCs/>
          <w:sz w:val="23"/>
          <w:szCs w:val="23"/>
        </w:rPr>
        <w:tab/>
      </w:r>
      <w:r w:rsidR="00EE36CD" w:rsidRPr="00E32747">
        <w:rPr>
          <w:rFonts w:ascii="Calibri" w:hAnsi="Calibri" w:cs="Arial"/>
          <w:bCs/>
          <w:sz w:val="23"/>
          <w:szCs w:val="23"/>
        </w:rPr>
        <w:t>29130</w:t>
      </w:r>
      <w:r w:rsidR="00EE36CD" w:rsidRPr="00E32747">
        <w:rPr>
          <w:rFonts w:ascii="Calibri" w:hAnsi="Calibri" w:cs="Arial"/>
          <w:bCs/>
          <w:sz w:val="23"/>
          <w:szCs w:val="23"/>
        </w:rPr>
        <w:tab/>
      </w:r>
      <w:r w:rsidR="00EE36CD" w:rsidRPr="00E32747">
        <w:rPr>
          <w:rFonts w:ascii="Calibri" w:hAnsi="Calibri" w:cs="Arial"/>
          <w:bCs/>
          <w:sz w:val="23"/>
          <w:szCs w:val="23"/>
        </w:rPr>
        <w:tab/>
      </w:r>
      <w:r w:rsidR="00E32747" w:rsidRPr="00E32747">
        <w:rPr>
          <w:rFonts w:ascii="Calibri" w:hAnsi="Calibri" w:cs="Arial"/>
          <w:bCs/>
          <w:sz w:val="23"/>
          <w:szCs w:val="23"/>
        </w:rPr>
        <w:t>39288</w:t>
      </w:r>
      <w:r w:rsidRPr="00E32747">
        <w:rPr>
          <w:rFonts w:ascii="Calibri" w:hAnsi="Calibri" w:cs="Arial"/>
          <w:bCs/>
          <w:sz w:val="23"/>
          <w:szCs w:val="23"/>
        </w:rPr>
        <w:tab/>
      </w:r>
      <w:r w:rsidRPr="00E32747">
        <w:rPr>
          <w:rFonts w:ascii="Calibri" w:hAnsi="Calibri" w:cs="Arial"/>
          <w:bCs/>
          <w:sz w:val="23"/>
          <w:szCs w:val="23"/>
        </w:rPr>
        <w:tab/>
        <w:t xml:space="preserve">   </w:t>
      </w:r>
      <w:r w:rsidRPr="00E32747">
        <w:rPr>
          <w:rFonts w:ascii="Calibri" w:hAnsi="Calibri" w:cs="Arial"/>
          <w:bCs/>
          <w:sz w:val="23"/>
          <w:szCs w:val="23"/>
        </w:rPr>
        <w:tab/>
        <w:t xml:space="preserve">    </w:t>
      </w:r>
      <w:r w:rsidR="00E32747">
        <w:rPr>
          <w:rFonts w:ascii="Calibri" w:hAnsi="Calibri" w:cs="Arial"/>
          <w:bCs/>
          <w:sz w:val="23"/>
          <w:szCs w:val="23"/>
        </w:rPr>
        <w:tab/>
      </w:r>
      <w:r w:rsidR="00E32747" w:rsidRPr="00E32747">
        <w:rPr>
          <w:rFonts w:ascii="Calibri" w:hAnsi="Calibri" w:cs="Arial"/>
          <w:bCs/>
          <w:sz w:val="23"/>
          <w:szCs w:val="23"/>
        </w:rPr>
        <w:t>3</w:t>
      </w:r>
      <w:r w:rsidR="00890ADF">
        <w:rPr>
          <w:rFonts w:ascii="Calibri" w:hAnsi="Calibri" w:cs="Arial"/>
          <w:bCs/>
          <w:sz w:val="23"/>
          <w:szCs w:val="23"/>
        </w:rPr>
        <w:t>4522</w:t>
      </w:r>
    </w:p>
    <w:p w:rsidR="00B047C6" w:rsidRPr="002E3CB7" w:rsidRDefault="00B047C6" w:rsidP="00B047C6">
      <w:pPr>
        <w:spacing w:line="360" w:lineRule="auto"/>
        <w:jc w:val="both"/>
        <w:rPr>
          <w:rFonts w:ascii="Calibri" w:hAnsi="Calibri" w:cs="Arial"/>
          <w:bCs/>
          <w:sz w:val="23"/>
          <w:szCs w:val="23"/>
        </w:rPr>
      </w:pPr>
      <w:r w:rsidRPr="00E32747">
        <w:rPr>
          <w:rFonts w:ascii="Calibri" w:hAnsi="Calibri" w:cs="Arial"/>
          <w:bCs/>
          <w:sz w:val="23"/>
          <w:szCs w:val="23"/>
        </w:rPr>
        <w:t>&gt; 300 Kwh</w:t>
      </w:r>
      <w:r w:rsidRPr="00E32747">
        <w:rPr>
          <w:rFonts w:ascii="Calibri" w:hAnsi="Calibri" w:cs="Arial"/>
          <w:bCs/>
          <w:sz w:val="23"/>
          <w:szCs w:val="23"/>
        </w:rPr>
        <w:tab/>
      </w:r>
      <w:r w:rsidRPr="00E32747">
        <w:rPr>
          <w:rFonts w:ascii="Calibri" w:hAnsi="Calibri" w:cs="Arial"/>
          <w:bCs/>
          <w:sz w:val="23"/>
          <w:szCs w:val="23"/>
        </w:rPr>
        <w:tab/>
      </w:r>
      <w:r w:rsidR="00EE36CD" w:rsidRPr="00E32747">
        <w:rPr>
          <w:rFonts w:ascii="Calibri" w:hAnsi="Calibri" w:cs="Arial"/>
          <w:bCs/>
          <w:sz w:val="23"/>
          <w:szCs w:val="23"/>
        </w:rPr>
        <w:t>12383</w:t>
      </w:r>
      <w:r w:rsidR="00EE36CD" w:rsidRPr="00E32747">
        <w:rPr>
          <w:rFonts w:ascii="Calibri" w:hAnsi="Calibri" w:cs="Arial"/>
          <w:bCs/>
          <w:sz w:val="23"/>
          <w:szCs w:val="23"/>
        </w:rPr>
        <w:tab/>
      </w:r>
      <w:r w:rsidR="00EE36CD" w:rsidRPr="00E32747">
        <w:rPr>
          <w:rFonts w:ascii="Calibri" w:hAnsi="Calibri" w:cs="Arial"/>
          <w:bCs/>
          <w:sz w:val="23"/>
          <w:szCs w:val="23"/>
        </w:rPr>
        <w:tab/>
      </w:r>
      <w:r w:rsidR="00E32747" w:rsidRPr="00E32747">
        <w:rPr>
          <w:rFonts w:ascii="Calibri" w:hAnsi="Calibri" w:cs="Arial"/>
          <w:bCs/>
          <w:sz w:val="23"/>
          <w:szCs w:val="23"/>
        </w:rPr>
        <w:t>16161</w:t>
      </w:r>
      <w:r w:rsidRPr="00E32747">
        <w:rPr>
          <w:rFonts w:ascii="Calibri" w:hAnsi="Calibri" w:cs="Arial"/>
          <w:bCs/>
          <w:sz w:val="23"/>
          <w:szCs w:val="23"/>
        </w:rPr>
        <w:tab/>
      </w:r>
      <w:r w:rsidRPr="00E32747">
        <w:rPr>
          <w:rFonts w:ascii="Calibri" w:hAnsi="Calibri" w:cs="Arial"/>
          <w:bCs/>
          <w:sz w:val="23"/>
          <w:szCs w:val="23"/>
        </w:rPr>
        <w:tab/>
        <w:t xml:space="preserve">   </w:t>
      </w:r>
      <w:r w:rsidRPr="00E32747">
        <w:rPr>
          <w:rFonts w:ascii="Calibri" w:hAnsi="Calibri" w:cs="Arial"/>
          <w:bCs/>
          <w:sz w:val="23"/>
          <w:szCs w:val="23"/>
        </w:rPr>
        <w:tab/>
        <w:t xml:space="preserve"> </w:t>
      </w:r>
      <w:r w:rsidR="00E32747">
        <w:rPr>
          <w:rFonts w:ascii="Calibri" w:hAnsi="Calibri" w:cs="Arial"/>
          <w:bCs/>
          <w:sz w:val="23"/>
          <w:szCs w:val="23"/>
        </w:rPr>
        <w:tab/>
      </w:r>
      <w:r w:rsidR="00E32747" w:rsidRPr="00E32747">
        <w:rPr>
          <w:rFonts w:ascii="Calibri" w:hAnsi="Calibri" w:cs="Arial"/>
          <w:bCs/>
          <w:sz w:val="23"/>
          <w:szCs w:val="23"/>
        </w:rPr>
        <w:t>1</w:t>
      </w:r>
      <w:r w:rsidR="00890ADF">
        <w:rPr>
          <w:rFonts w:ascii="Calibri" w:hAnsi="Calibri" w:cs="Arial"/>
          <w:bCs/>
          <w:sz w:val="23"/>
          <w:szCs w:val="23"/>
        </w:rPr>
        <w:t>4035</w:t>
      </w:r>
    </w:p>
    <w:p w:rsidR="00B047C6" w:rsidRPr="002E3CB7" w:rsidRDefault="00B047C6" w:rsidP="00B047C6">
      <w:pPr>
        <w:spacing w:line="360" w:lineRule="auto"/>
        <w:jc w:val="both"/>
        <w:rPr>
          <w:rFonts w:ascii="Calibri" w:hAnsi="Calibri" w:cs="Arial"/>
          <w:bCs/>
          <w:sz w:val="23"/>
          <w:szCs w:val="23"/>
        </w:rPr>
      </w:pPr>
    </w:p>
    <w:p w:rsidR="00B047C6" w:rsidRPr="002E3CB7" w:rsidRDefault="00B047C6" w:rsidP="00B047C6">
      <w:pPr>
        <w:spacing w:line="360" w:lineRule="auto"/>
        <w:jc w:val="both"/>
        <w:rPr>
          <w:rFonts w:ascii="Calibri" w:hAnsi="Calibri" w:cs="Arial"/>
          <w:bCs/>
          <w:sz w:val="23"/>
          <w:szCs w:val="23"/>
        </w:rPr>
      </w:pPr>
      <w:r w:rsidRPr="002E3CB7">
        <w:rPr>
          <w:rFonts w:ascii="Calibri" w:hAnsi="Calibri" w:cs="Arial"/>
          <w:bCs/>
          <w:sz w:val="23"/>
          <w:szCs w:val="23"/>
        </w:rPr>
        <w:t>Regarding ensuing year the same can be available only after the end of the year</w:t>
      </w:r>
      <w:r w:rsidR="00590373">
        <w:rPr>
          <w:rFonts w:ascii="Calibri" w:hAnsi="Calibri" w:cs="Arial"/>
          <w:bCs/>
          <w:sz w:val="23"/>
          <w:szCs w:val="23"/>
        </w:rPr>
        <w:t xml:space="preserve"> i.e. only </w:t>
      </w:r>
      <w:r w:rsidR="00A1297E">
        <w:rPr>
          <w:rFonts w:ascii="Calibri" w:hAnsi="Calibri" w:cs="Arial"/>
          <w:bCs/>
          <w:sz w:val="23"/>
          <w:szCs w:val="23"/>
        </w:rPr>
        <w:t>aft</w:t>
      </w:r>
      <w:r w:rsidR="00590373">
        <w:rPr>
          <w:rFonts w:ascii="Calibri" w:hAnsi="Calibri" w:cs="Arial"/>
          <w:bCs/>
          <w:sz w:val="23"/>
          <w:szCs w:val="23"/>
        </w:rPr>
        <w:t>er actual billing</w:t>
      </w:r>
      <w:r w:rsidRPr="002E3CB7">
        <w:rPr>
          <w:rFonts w:ascii="Calibri" w:hAnsi="Calibri" w:cs="Arial"/>
          <w:bCs/>
          <w:sz w:val="23"/>
          <w:szCs w:val="23"/>
        </w:rPr>
        <w:t>.</w:t>
      </w:r>
    </w:p>
    <w:p w:rsidR="002E3CB7" w:rsidRDefault="002E3CB7" w:rsidP="002E3CB7">
      <w:pPr>
        <w:spacing w:line="360" w:lineRule="auto"/>
        <w:jc w:val="both"/>
        <w:rPr>
          <w:rFonts w:ascii="Calibri" w:hAnsi="Calibri"/>
          <w:b/>
          <w:sz w:val="24"/>
          <w:szCs w:val="24"/>
        </w:rPr>
      </w:pP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t>Reply to Query No. 0</w:t>
      </w:r>
      <w:r>
        <w:rPr>
          <w:rFonts w:ascii="Calibri" w:hAnsi="Calibri"/>
          <w:b/>
          <w:sz w:val="24"/>
          <w:szCs w:val="24"/>
        </w:rPr>
        <w:t>2</w:t>
      </w:r>
    </w:p>
    <w:p w:rsidR="008955B8" w:rsidRPr="002E3CB7" w:rsidRDefault="00B74206" w:rsidP="00B047C6">
      <w:pPr>
        <w:spacing w:line="360" w:lineRule="auto"/>
        <w:jc w:val="both"/>
        <w:rPr>
          <w:rFonts w:ascii="Calibri" w:hAnsi="Calibri" w:cs="Arial"/>
          <w:bCs/>
          <w:sz w:val="23"/>
          <w:szCs w:val="23"/>
        </w:rPr>
      </w:pPr>
      <w:r>
        <w:rPr>
          <w:rFonts w:ascii="Calibri" w:hAnsi="Calibri" w:cs="Arial"/>
          <w:bCs/>
          <w:sz w:val="23"/>
          <w:szCs w:val="23"/>
        </w:rPr>
        <w:t>In T-9 format t</w:t>
      </w:r>
      <w:r w:rsidR="00B047C6" w:rsidRPr="002E3CB7">
        <w:rPr>
          <w:rFonts w:ascii="Calibri" w:hAnsi="Calibri" w:cs="Arial"/>
          <w:bCs/>
          <w:sz w:val="23"/>
          <w:szCs w:val="23"/>
        </w:rPr>
        <w:t xml:space="preserve">he consumption </w:t>
      </w:r>
      <w:r>
        <w:rPr>
          <w:rFonts w:ascii="Calibri" w:hAnsi="Calibri" w:cs="Arial"/>
          <w:bCs/>
          <w:sz w:val="23"/>
          <w:szCs w:val="23"/>
        </w:rPr>
        <w:t xml:space="preserve">figure </w:t>
      </w:r>
      <w:r w:rsidR="00B047C6" w:rsidRPr="002E3CB7">
        <w:rPr>
          <w:rFonts w:ascii="Calibri" w:hAnsi="Calibri" w:cs="Arial"/>
          <w:bCs/>
          <w:sz w:val="23"/>
          <w:szCs w:val="23"/>
        </w:rPr>
        <w:t xml:space="preserve">of industries having load of more than 1 MVA is enclosed in </w:t>
      </w:r>
      <w:r w:rsidR="00B047C6" w:rsidRPr="002E3CB7">
        <w:rPr>
          <w:rFonts w:ascii="Calibri" w:hAnsi="Calibri" w:cs="Arial"/>
          <w:b/>
          <w:bCs/>
          <w:sz w:val="23"/>
          <w:szCs w:val="23"/>
        </w:rPr>
        <w:t>Annexure-I</w:t>
      </w:r>
      <w:r w:rsidR="008955B8" w:rsidRPr="002E3CB7">
        <w:rPr>
          <w:rFonts w:ascii="Calibri" w:hAnsi="Calibri" w:cs="Arial"/>
          <w:bCs/>
          <w:sz w:val="23"/>
          <w:szCs w:val="23"/>
        </w:rPr>
        <w:t>.</w:t>
      </w:r>
    </w:p>
    <w:p w:rsidR="002E3CB7" w:rsidRDefault="002E3CB7" w:rsidP="002E3CB7">
      <w:pPr>
        <w:spacing w:line="360" w:lineRule="auto"/>
        <w:jc w:val="both"/>
        <w:rPr>
          <w:rFonts w:ascii="Calibri" w:hAnsi="Calibri"/>
          <w:b/>
          <w:sz w:val="24"/>
          <w:szCs w:val="24"/>
        </w:rPr>
      </w:pP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t>Reply to Query No. 0</w:t>
      </w:r>
      <w:r>
        <w:rPr>
          <w:rFonts w:ascii="Calibri" w:hAnsi="Calibri"/>
          <w:b/>
          <w:sz w:val="24"/>
          <w:szCs w:val="24"/>
        </w:rPr>
        <w:t>3</w:t>
      </w:r>
    </w:p>
    <w:p w:rsidR="00313EC0" w:rsidRDefault="00B047C6" w:rsidP="00B047C6">
      <w:pPr>
        <w:spacing w:line="360" w:lineRule="auto"/>
        <w:jc w:val="both"/>
        <w:rPr>
          <w:rFonts w:ascii="Calibri" w:hAnsi="Calibri" w:cs="Arial"/>
          <w:sz w:val="24"/>
          <w:szCs w:val="24"/>
        </w:rPr>
      </w:pPr>
      <w:r w:rsidRPr="002E3CB7">
        <w:rPr>
          <w:rFonts w:ascii="Calibri" w:hAnsi="Calibri" w:cs="Arial"/>
          <w:sz w:val="24"/>
          <w:szCs w:val="24"/>
          <w:shd w:val="clear" w:color="auto" w:fill="FFFFFF"/>
        </w:rPr>
        <w:t xml:space="preserve">The HT realization </w:t>
      </w:r>
      <w:r w:rsidR="00D63EF6">
        <w:rPr>
          <w:rFonts w:ascii="Calibri" w:hAnsi="Calibri" w:cs="Arial"/>
          <w:sz w:val="24"/>
          <w:szCs w:val="24"/>
          <w:shd w:val="clear" w:color="auto" w:fill="FFFFFF"/>
        </w:rPr>
        <w:t xml:space="preserve">rate </w:t>
      </w:r>
      <w:r w:rsidRPr="002E3CB7">
        <w:rPr>
          <w:rFonts w:ascii="Calibri" w:hAnsi="Calibri" w:cs="Arial"/>
          <w:sz w:val="24"/>
          <w:szCs w:val="24"/>
          <w:shd w:val="clear" w:color="auto" w:fill="FFFFFF"/>
        </w:rPr>
        <w:t>during FY 201</w:t>
      </w:r>
      <w:r w:rsidR="004F5D9B">
        <w:rPr>
          <w:rFonts w:ascii="Calibri" w:hAnsi="Calibri" w:cs="Arial"/>
          <w:sz w:val="24"/>
          <w:szCs w:val="24"/>
          <w:shd w:val="clear" w:color="auto" w:fill="FFFFFF"/>
        </w:rPr>
        <w:t>7</w:t>
      </w:r>
      <w:r w:rsidRPr="002E3CB7">
        <w:rPr>
          <w:rFonts w:ascii="Calibri" w:hAnsi="Calibri" w:cs="Arial"/>
          <w:sz w:val="24"/>
          <w:szCs w:val="24"/>
          <w:shd w:val="clear" w:color="auto" w:fill="FFFFFF"/>
        </w:rPr>
        <w:t>-1</w:t>
      </w:r>
      <w:r w:rsidR="004F5D9B">
        <w:rPr>
          <w:rFonts w:ascii="Calibri" w:hAnsi="Calibri" w:cs="Arial"/>
          <w:sz w:val="24"/>
          <w:szCs w:val="24"/>
          <w:shd w:val="clear" w:color="auto" w:fill="FFFFFF"/>
        </w:rPr>
        <w:t>8</w:t>
      </w:r>
      <w:r w:rsidRPr="002E3CB7">
        <w:rPr>
          <w:rFonts w:ascii="Calibri" w:hAnsi="Calibri" w:cs="Arial"/>
          <w:sz w:val="24"/>
          <w:szCs w:val="24"/>
          <w:shd w:val="clear" w:color="auto" w:fill="FFFFFF"/>
        </w:rPr>
        <w:t xml:space="preserve"> is Rs 5.81 paise/Kwh however the same is derived as Rs 5.7</w:t>
      </w:r>
      <w:r w:rsidR="004F5D9B">
        <w:rPr>
          <w:rFonts w:ascii="Calibri" w:hAnsi="Calibri" w:cs="Arial"/>
          <w:sz w:val="24"/>
          <w:szCs w:val="24"/>
          <w:shd w:val="clear" w:color="auto" w:fill="FFFFFF"/>
        </w:rPr>
        <w:t>2</w:t>
      </w:r>
      <w:r w:rsidRPr="002E3CB7">
        <w:rPr>
          <w:rFonts w:ascii="Calibri" w:hAnsi="Calibri" w:cs="Arial"/>
          <w:sz w:val="24"/>
          <w:szCs w:val="24"/>
          <w:shd w:val="clear" w:color="auto" w:fill="FFFFFF"/>
        </w:rPr>
        <w:t xml:space="preserve"> paise/Kwh for the current year</w:t>
      </w:r>
      <w:r w:rsidR="004F5D9B">
        <w:rPr>
          <w:rFonts w:ascii="Calibri" w:hAnsi="Calibri" w:cs="Arial"/>
          <w:sz w:val="24"/>
          <w:szCs w:val="24"/>
          <w:shd w:val="clear" w:color="auto" w:fill="FFFFFF"/>
        </w:rPr>
        <w:t xml:space="preserve"> (FY 2018-19)</w:t>
      </w:r>
      <w:r w:rsidRPr="002E3CB7">
        <w:rPr>
          <w:rFonts w:ascii="Calibri" w:hAnsi="Calibri" w:cs="Arial"/>
          <w:sz w:val="24"/>
          <w:szCs w:val="24"/>
          <w:shd w:val="clear" w:color="auto" w:fill="FFFFFF"/>
        </w:rPr>
        <w:t xml:space="preserve"> as calculated in format T7 (current). In this connection it is to submit</w:t>
      </w:r>
      <w:r w:rsidR="00D63EF6">
        <w:rPr>
          <w:rFonts w:ascii="Calibri" w:hAnsi="Calibri" w:cs="Arial"/>
          <w:sz w:val="24"/>
          <w:szCs w:val="24"/>
          <w:shd w:val="clear" w:color="auto" w:fill="FFFFFF"/>
        </w:rPr>
        <w:t xml:space="preserve"> that</w:t>
      </w:r>
      <w:r w:rsidRPr="002E3CB7">
        <w:rPr>
          <w:rFonts w:ascii="Calibri" w:hAnsi="Calibri" w:cs="Arial"/>
          <w:sz w:val="24"/>
          <w:szCs w:val="24"/>
          <w:shd w:val="clear" w:color="auto" w:fill="FFFFFF"/>
        </w:rPr>
        <w:t xml:space="preserve"> the revenue from demand charges for the year FY 201</w:t>
      </w:r>
      <w:r w:rsidR="004F5D9B">
        <w:rPr>
          <w:rFonts w:ascii="Calibri" w:hAnsi="Calibri" w:cs="Arial"/>
          <w:sz w:val="24"/>
          <w:szCs w:val="24"/>
          <w:shd w:val="clear" w:color="auto" w:fill="FFFFFF"/>
        </w:rPr>
        <w:t>7</w:t>
      </w:r>
      <w:r w:rsidRPr="002E3CB7">
        <w:rPr>
          <w:rFonts w:ascii="Calibri" w:hAnsi="Calibri" w:cs="Arial"/>
          <w:sz w:val="24"/>
          <w:szCs w:val="24"/>
          <w:shd w:val="clear" w:color="auto" w:fill="FFFFFF"/>
        </w:rPr>
        <w:t>-1</w:t>
      </w:r>
      <w:r w:rsidR="004F5D9B">
        <w:rPr>
          <w:rFonts w:ascii="Calibri" w:hAnsi="Calibri" w:cs="Arial"/>
          <w:sz w:val="24"/>
          <w:szCs w:val="24"/>
          <w:shd w:val="clear" w:color="auto" w:fill="FFFFFF"/>
        </w:rPr>
        <w:t>8</w:t>
      </w:r>
      <w:r w:rsidRPr="002E3CB7">
        <w:rPr>
          <w:rFonts w:ascii="Calibri" w:hAnsi="Calibri" w:cs="Arial"/>
          <w:sz w:val="24"/>
          <w:szCs w:val="24"/>
          <w:shd w:val="clear" w:color="auto" w:fill="FFFFFF"/>
        </w:rPr>
        <w:t xml:space="preserve"> is on the </w:t>
      </w:r>
      <w:r w:rsidR="00D63EF6">
        <w:rPr>
          <w:rFonts w:ascii="Calibri" w:hAnsi="Calibri" w:cs="Arial"/>
          <w:sz w:val="24"/>
          <w:szCs w:val="24"/>
          <w:shd w:val="clear" w:color="auto" w:fill="FFFFFF"/>
        </w:rPr>
        <w:t xml:space="preserve">basis of </w:t>
      </w:r>
      <w:r w:rsidRPr="002E3CB7">
        <w:rPr>
          <w:rFonts w:ascii="Calibri" w:hAnsi="Calibri" w:cs="Arial"/>
          <w:sz w:val="24"/>
          <w:szCs w:val="24"/>
          <w:shd w:val="clear" w:color="auto" w:fill="FFFFFF"/>
        </w:rPr>
        <w:t>actual demand recorded or 80% of CD whichever is higher</w:t>
      </w:r>
      <w:r w:rsidR="00313EC0" w:rsidRPr="002E3CB7">
        <w:rPr>
          <w:rFonts w:ascii="Calibri" w:hAnsi="Calibri" w:cs="Arial"/>
          <w:sz w:val="24"/>
          <w:szCs w:val="24"/>
        </w:rPr>
        <w:t>.</w:t>
      </w:r>
      <w:r w:rsidRPr="002E3CB7">
        <w:rPr>
          <w:rFonts w:ascii="Calibri" w:hAnsi="Calibri" w:cs="Arial"/>
          <w:sz w:val="24"/>
          <w:szCs w:val="24"/>
        </w:rPr>
        <w:t xml:space="preserve"> However, when the demand </w:t>
      </w:r>
      <w:r w:rsidR="004F5D9B" w:rsidRPr="002E3CB7">
        <w:rPr>
          <w:rFonts w:ascii="Calibri" w:hAnsi="Calibri" w:cs="Arial"/>
          <w:sz w:val="24"/>
          <w:szCs w:val="24"/>
        </w:rPr>
        <w:t>charges are</w:t>
      </w:r>
      <w:r w:rsidRPr="002E3CB7">
        <w:rPr>
          <w:rFonts w:ascii="Calibri" w:hAnsi="Calibri" w:cs="Arial"/>
          <w:sz w:val="24"/>
          <w:szCs w:val="24"/>
        </w:rPr>
        <w:t xml:space="preserve"> being</w:t>
      </w:r>
      <w:r w:rsidR="00532533" w:rsidRPr="002E3CB7">
        <w:rPr>
          <w:rFonts w:ascii="Calibri" w:hAnsi="Calibri" w:cs="Arial"/>
          <w:sz w:val="24"/>
          <w:szCs w:val="24"/>
        </w:rPr>
        <w:t xml:space="preserve"> calculated for estimation purpose</w:t>
      </w:r>
      <w:r w:rsidR="00D63EF6">
        <w:rPr>
          <w:rFonts w:ascii="Calibri" w:hAnsi="Calibri" w:cs="Arial"/>
          <w:sz w:val="24"/>
          <w:szCs w:val="24"/>
        </w:rPr>
        <w:t>s</w:t>
      </w:r>
      <w:r w:rsidR="00532533" w:rsidRPr="002E3CB7">
        <w:rPr>
          <w:rFonts w:ascii="Calibri" w:hAnsi="Calibri" w:cs="Arial"/>
          <w:sz w:val="24"/>
          <w:szCs w:val="24"/>
        </w:rPr>
        <w:t xml:space="preserve"> it is purely on the </w:t>
      </w:r>
      <w:r w:rsidR="004F5D9B">
        <w:rPr>
          <w:rFonts w:ascii="Calibri" w:hAnsi="Calibri" w:cs="Arial"/>
          <w:sz w:val="24"/>
          <w:szCs w:val="24"/>
        </w:rPr>
        <w:t>basis of 80% of contract demand</w:t>
      </w:r>
      <w:r w:rsidR="00532533" w:rsidRPr="002E3CB7">
        <w:rPr>
          <w:rFonts w:ascii="Calibri" w:hAnsi="Calibri" w:cs="Arial"/>
          <w:sz w:val="24"/>
          <w:szCs w:val="24"/>
        </w:rPr>
        <w:t>. It may be appreciated that in format T-6 (current year) which is for 1</w:t>
      </w:r>
      <w:r w:rsidR="00532533" w:rsidRPr="002E3CB7">
        <w:rPr>
          <w:rFonts w:ascii="Calibri" w:hAnsi="Calibri" w:cs="Arial"/>
          <w:sz w:val="24"/>
          <w:szCs w:val="24"/>
          <w:vertAlign w:val="superscript"/>
        </w:rPr>
        <w:t>st</w:t>
      </w:r>
      <w:r w:rsidR="00532533" w:rsidRPr="002E3CB7">
        <w:rPr>
          <w:rFonts w:ascii="Calibri" w:hAnsi="Calibri" w:cs="Arial"/>
          <w:sz w:val="24"/>
          <w:szCs w:val="24"/>
        </w:rPr>
        <w:t xml:space="preserve"> six month of the current year </w:t>
      </w:r>
      <w:r w:rsidR="004F5D9B">
        <w:rPr>
          <w:rFonts w:ascii="Calibri" w:hAnsi="Calibri" w:cs="Arial"/>
          <w:sz w:val="24"/>
          <w:szCs w:val="24"/>
          <w:shd w:val="clear" w:color="auto" w:fill="FFFFFF"/>
        </w:rPr>
        <w:t xml:space="preserve">(FY 2018-19) </w:t>
      </w:r>
      <w:r w:rsidR="00532533" w:rsidRPr="002E3CB7">
        <w:rPr>
          <w:rFonts w:ascii="Calibri" w:hAnsi="Calibri" w:cs="Arial"/>
          <w:sz w:val="24"/>
          <w:szCs w:val="24"/>
        </w:rPr>
        <w:t>and is based on actual billing the average realization is Rs 5.</w:t>
      </w:r>
      <w:r w:rsidR="004F5D9B">
        <w:rPr>
          <w:rFonts w:ascii="Calibri" w:hAnsi="Calibri" w:cs="Arial"/>
          <w:sz w:val="24"/>
          <w:szCs w:val="24"/>
        </w:rPr>
        <w:t>77</w:t>
      </w:r>
      <w:r w:rsidR="00532533" w:rsidRPr="002E3CB7">
        <w:rPr>
          <w:rFonts w:ascii="Calibri" w:hAnsi="Calibri" w:cs="Arial"/>
          <w:sz w:val="24"/>
          <w:szCs w:val="24"/>
        </w:rPr>
        <w:t xml:space="preserve"> paise/Kwh.</w:t>
      </w:r>
      <w:r w:rsidR="00313EC0" w:rsidRPr="002E3CB7">
        <w:rPr>
          <w:rFonts w:ascii="Calibri" w:hAnsi="Calibri" w:cs="Arial"/>
          <w:sz w:val="24"/>
          <w:szCs w:val="24"/>
        </w:rPr>
        <w:t xml:space="preserve"> </w:t>
      </w:r>
    </w:p>
    <w:p w:rsidR="004F5D9B" w:rsidRPr="002E3CB7" w:rsidRDefault="004F5D9B" w:rsidP="00B047C6">
      <w:pPr>
        <w:spacing w:line="360" w:lineRule="auto"/>
        <w:jc w:val="both"/>
        <w:rPr>
          <w:rFonts w:ascii="Calibri" w:hAnsi="Calibri" w:cs="Arial"/>
          <w:sz w:val="24"/>
          <w:szCs w:val="24"/>
        </w:rPr>
      </w:pPr>
    </w:p>
    <w:p w:rsidR="004F5D9B" w:rsidRPr="002E3CB7" w:rsidRDefault="004F5D9B" w:rsidP="004F5D9B">
      <w:pPr>
        <w:spacing w:line="360" w:lineRule="auto"/>
        <w:jc w:val="both"/>
        <w:rPr>
          <w:rFonts w:ascii="Calibri" w:hAnsi="Calibri"/>
          <w:b/>
          <w:sz w:val="24"/>
          <w:szCs w:val="24"/>
        </w:rPr>
      </w:pPr>
      <w:r w:rsidRPr="002E3CB7">
        <w:rPr>
          <w:rFonts w:ascii="Calibri" w:hAnsi="Calibri"/>
          <w:b/>
          <w:sz w:val="24"/>
          <w:szCs w:val="24"/>
        </w:rPr>
        <w:lastRenderedPageBreak/>
        <w:t xml:space="preserve">Reply to Query No. </w:t>
      </w:r>
      <w:r>
        <w:rPr>
          <w:rFonts w:ascii="Calibri" w:hAnsi="Calibri"/>
          <w:b/>
          <w:sz w:val="24"/>
          <w:szCs w:val="24"/>
        </w:rPr>
        <w:t>04</w:t>
      </w:r>
    </w:p>
    <w:p w:rsidR="00C1062D" w:rsidRPr="004F5D9B" w:rsidRDefault="004F5D9B" w:rsidP="002E3CB7">
      <w:pPr>
        <w:spacing w:line="360" w:lineRule="auto"/>
        <w:jc w:val="both"/>
        <w:rPr>
          <w:rFonts w:ascii="Calibri" w:hAnsi="Calibri"/>
          <w:sz w:val="24"/>
          <w:szCs w:val="24"/>
        </w:rPr>
      </w:pPr>
      <w:r>
        <w:rPr>
          <w:rFonts w:ascii="Calibri" w:hAnsi="Calibri"/>
          <w:sz w:val="24"/>
          <w:szCs w:val="24"/>
        </w:rPr>
        <w:t>The reason for less realization (i.e. billing) for FY 2019-20 in case of LT category of consumers as compared to FY 2017-18</w:t>
      </w:r>
      <w:r w:rsidR="009A1759">
        <w:rPr>
          <w:rFonts w:ascii="Calibri" w:hAnsi="Calibri"/>
          <w:sz w:val="24"/>
          <w:szCs w:val="24"/>
        </w:rPr>
        <w:t>is due to addition of consumers in kutir jyoti category on account of village electrification under RGGVY,SAUBHAGYA etc where average realization(i.e. billing) per unit is Rs.2.30. By end of current financial consumer entire house hold of all villages and habitations of urban areas would be brought into billing fold.</w:t>
      </w:r>
    </w:p>
    <w:p w:rsidR="00C1062D" w:rsidRDefault="00C1062D" w:rsidP="002E3CB7">
      <w:pPr>
        <w:spacing w:line="360" w:lineRule="auto"/>
        <w:jc w:val="both"/>
        <w:rPr>
          <w:rFonts w:ascii="Calibri" w:hAnsi="Calibri"/>
          <w:b/>
          <w:sz w:val="24"/>
          <w:szCs w:val="24"/>
        </w:rPr>
      </w:pPr>
    </w:p>
    <w:p w:rsidR="002E3CB7" w:rsidRPr="003A41FC" w:rsidRDefault="002E3CB7" w:rsidP="002E3CB7">
      <w:pPr>
        <w:spacing w:line="360" w:lineRule="auto"/>
        <w:jc w:val="both"/>
        <w:rPr>
          <w:rFonts w:ascii="Calibri" w:hAnsi="Calibri"/>
          <w:b/>
          <w:sz w:val="24"/>
          <w:szCs w:val="24"/>
        </w:rPr>
      </w:pPr>
      <w:r w:rsidRPr="003A41FC">
        <w:rPr>
          <w:rFonts w:ascii="Calibri" w:hAnsi="Calibri"/>
          <w:b/>
          <w:sz w:val="24"/>
          <w:szCs w:val="24"/>
        </w:rPr>
        <w:t xml:space="preserve">Reply to Query No. </w:t>
      </w:r>
      <w:r w:rsidR="004F5D9B" w:rsidRPr="003A41FC">
        <w:rPr>
          <w:rFonts w:ascii="Calibri" w:hAnsi="Calibri"/>
          <w:b/>
          <w:sz w:val="24"/>
          <w:szCs w:val="24"/>
        </w:rPr>
        <w:t>05</w:t>
      </w:r>
    </w:p>
    <w:p w:rsidR="005C08BC" w:rsidRPr="003A41FC" w:rsidRDefault="00BA737B" w:rsidP="00BA737B">
      <w:pPr>
        <w:autoSpaceDE w:val="0"/>
        <w:autoSpaceDN w:val="0"/>
        <w:adjustRightInd w:val="0"/>
        <w:spacing w:line="360" w:lineRule="auto"/>
        <w:jc w:val="both"/>
        <w:rPr>
          <w:rFonts w:ascii="Calibri" w:hAnsi="Calibri" w:cs="Arial"/>
          <w:bCs/>
          <w:sz w:val="23"/>
          <w:szCs w:val="23"/>
        </w:rPr>
      </w:pPr>
      <w:r w:rsidRPr="003A41FC">
        <w:rPr>
          <w:rFonts w:ascii="Calibri" w:hAnsi="Calibri" w:cs="Arial"/>
          <w:bCs/>
          <w:sz w:val="23"/>
          <w:szCs w:val="23"/>
        </w:rPr>
        <w:t>The reason due to lower projection in EHT sales is due to open access drawal by the consumers</w:t>
      </w:r>
      <w:r w:rsidR="005C08BC" w:rsidRPr="003A41FC">
        <w:rPr>
          <w:rFonts w:ascii="Calibri" w:hAnsi="Calibri" w:cs="Arial"/>
          <w:bCs/>
          <w:sz w:val="23"/>
          <w:szCs w:val="23"/>
        </w:rPr>
        <w:t>.</w:t>
      </w:r>
      <w:r w:rsidRPr="003A41FC">
        <w:rPr>
          <w:rFonts w:ascii="Calibri" w:hAnsi="Calibri" w:cs="Arial"/>
          <w:bCs/>
          <w:sz w:val="23"/>
          <w:szCs w:val="23"/>
        </w:rPr>
        <w:t xml:space="preserve"> Accordingly the information regarding open access drawal &amp; grid drawal of such consumers during 201</w:t>
      </w:r>
      <w:r w:rsidR="003A41FC">
        <w:rPr>
          <w:rFonts w:ascii="Calibri" w:hAnsi="Calibri" w:cs="Arial"/>
          <w:bCs/>
          <w:sz w:val="23"/>
          <w:szCs w:val="23"/>
        </w:rPr>
        <w:t>7</w:t>
      </w:r>
      <w:r w:rsidRPr="003A41FC">
        <w:rPr>
          <w:rFonts w:ascii="Calibri" w:hAnsi="Calibri" w:cs="Arial"/>
          <w:bCs/>
          <w:sz w:val="23"/>
          <w:szCs w:val="23"/>
        </w:rPr>
        <w:t>-1</w:t>
      </w:r>
      <w:r w:rsidR="003A41FC">
        <w:rPr>
          <w:rFonts w:ascii="Calibri" w:hAnsi="Calibri" w:cs="Arial"/>
          <w:bCs/>
          <w:sz w:val="23"/>
          <w:szCs w:val="23"/>
        </w:rPr>
        <w:t>8</w:t>
      </w:r>
      <w:r w:rsidRPr="003A41FC">
        <w:rPr>
          <w:rFonts w:ascii="Calibri" w:hAnsi="Calibri" w:cs="Arial"/>
          <w:bCs/>
          <w:sz w:val="23"/>
          <w:szCs w:val="23"/>
        </w:rPr>
        <w:t xml:space="preserve"> &amp; FY 201</w:t>
      </w:r>
      <w:r w:rsidR="003A41FC">
        <w:rPr>
          <w:rFonts w:ascii="Calibri" w:hAnsi="Calibri" w:cs="Arial"/>
          <w:bCs/>
          <w:sz w:val="23"/>
          <w:szCs w:val="23"/>
        </w:rPr>
        <w:t>8</w:t>
      </w:r>
      <w:r w:rsidRPr="003A41FC">
        <w:rPr>
          <w:rFonts w:ascii="Calibri" w:hAnsi="Calibri" w:cs="Arial"/>
          <w:bCs/>
          <w:sz w:val="23"/>
          <w:szCs w:val="23"/>
        </w:rPr>
        <w:t>-1</w:t>
      </w:r>
      <w:r w:rsidR="003A41FC">
        <w:rPr>
          <w:rFonts w:ascii="Calibri" w:hAnsi="Calibri" w:cs="Arial"/>
          <w:bCs/>
          <w:sz w:val="23"/>
          <w:szCs w:val="23"/>
        </w:rPr>
        <w:t>9</w:t>
      </w:r>
      <w:r w:rsidRPr="003A41FC">
        <w:rPr>
          <w:rFonts w:ascii="Calibri" w:hAnsi="Calibri" w:cs="Arial"/>
          <w:bCs/>
          <w:sz w:val="23"/>
          <w:szCs w:val="23"/>
        </w:rPr>
        <w:t xml:space="preserve"> (till </w:t>
      </w:r>
      <w:r w:rsidR="00A212B3" w:rsidRPr="003A41FC">
        <w:rPr>
          <w:rFonts w:ascii="Calibri" w:hAnsi="Calibri" w:cs="Arial"/>
          <w:bCs/>
          <w:sz w:val="23"/>
          <w:szCs w:val="23"/>
        </w:rPr>
        <w:t>Nov</w:t>
      </w:r>
      <w:r w:rsidR="00A1297E" w:rsidRPr="003A41FC">
        <w:rPr>
          <w:rFonts w:ascii="Calibri" w:hAnsi="Calibri" w:cs="Arial"/>
          <w:bCs/>
          <w:sz w:val="23"/>
          <w:szCs w:val="23"/>
        </w:rPr>
        <w:t>-1</w:t>
      </w:r>
      <w:r w:rsidR="003A41FC">
        <w:rPr>
          <w:rFonts w:ascii="Calibri" w:hAnsi="Calibri" w:cs="Arial"/>
          <w:bCs/>
          <w:sz w:val="23"/>
          <w:szCs w:val="23"/>
        </w:rPr>
        <w:t>8</w:t>
      </w:r>
      <w:r w:rsidR="00A1297E" w:rsidRPr="003A41FC">
        <w:rPr>
          <w:rFonts w:ascii="Calibri" w:hAnsi="Calibri" w:cs="Arial"/>
          <w:bCs/>
          <w:sz w:val="23"/>
          <w:szCs w:val="23"/>
        </w:rPr>
        <w:t xml:space="preserve">) </w:t>
      </w:r>
      <w:r w:rsidRPr="003A41FC">
        <w:rPr>
          <w:rFonts w:ascii="Calibri" w:hAnsi="Calibri" w:cs="Arial"/>
          <w:bCs/>
          <w:sz w:val="23"/>
          <w:szCs w:val="23"/>
        </w:rPr>
        <w:t xml:space="preserve"> is given below.</w:t>
      </w:r>
    </w:p>
    <w:tbl>
      <w:tblPr>
        <w:tblW w:w="10031" w:type="dxa"/>
        <w:tblLayout w:type="fixed"/>
        <w:tblLook w:val="04A0"/>
      </w:tblPr>
      <w:tblGrid>
        <w:gridCol w:w="468"/>
        <w:gridCol w:w="3326"/>
        <w:gridCol w:w="992"/>
        <w:gridCol w:w="1134"/>
        <w:gridCol w:w="990"/>
        <w:gridCol w:w="1136"/>
        <w:gridCol w:w="900"/>
        <w:gridCol w:w="1085"/>
      </w:tblGrid>
      <w:tr w:rsidR="003A41FC" w:rsidRPr="003F40D1" w:rsidTr="003A41FC">
        <w:trPr>
          <w:trHeight w:val="1545"/>
        </w:trPr>
        <w:tc>
          <w:tcPr>
            <w:tcW w:w="468" w:type="dxa"/>
            <w:tcBorders>
              <w:top w:val="single" w:sz="4" w:space="0" w:color="auto"/>
              <w:left w:val="single" w:sz="4" w:space="0" w:color="auto"/>
              <w:bottom w:val="single" w:sz="4" w:space="0" w:color="auto"/>
              <w:right w:val="single" w:sz="4" w:space="0" w:color="auto"/>
            </w:tcBorders>
            <w:shd w:val="clear" w:color="auto" w:fill="auto"/>
            <w:hideMark/>
          </w:tcPr>
          <w:p w:rsidR="003A41FC" w:rsidRPr="003F40D1" w:rsidRDefault="003A41FC" w:rsidP="003A41FC">
            <w:pPr>
              <w:jc w:val="center"/>
              <w:rPr>
                <w:b/>
                <w:bCs/>
                <w:color w:val="000000"/>
              </w:rPr>
            </w:pPr>
            <w:r w:rsidRPr="003F40D1">
              <w:rPr>
                <w:b/>
                <w:bCs/>
                <w:color w:val="000000"/>
              </w:rPr>
              <w:t xml:space="preserve">Sl </w:t>
            </w:r>
          </w:p>
        </w:tc>
        <w:tc>
          <w:tcPr>
            <w:tcW w:w="3326" w:type="dxa"/>
            <w:tcBorders>
              <w:top w:val="single" w:sz="4" w:space="0" w:color="auto"/>
              <w:left w:val="nil"/>
              <w:bottom w:val="single" w:sz="4" w:space="0" w:color="auto"/>
              <w:right w:val="single" w:sz="4" w:space="0" w:color="auto"/>
            </w:tcBorders>
            <w:shd w:val="clear" w:color="auto" w:fill="auto"/>
            <w:hideMark/>
          </w:tcPr>
          <w:p w:rsidR="003A41FC" w:rsidRPr="003F40D1" w:rsidRDefault="003A41FC" w:rsidP="003A41FC">
            <w:pPr>
              <w:jc w:val="center"/>
              <w:rPr>
                <w:b/>
                <w:bCs/>
                <w:color w:val="000000"/>
              </w:rPr>
            </w:pPr>
            <w:r w:rsidRPr="003F40D1">
              <w:rPr>
                <w:b/>
                <w:bCs/>
                <w:color w:val="000000"/>
              </w:rPr>
              <w:t>Name of the Industry</w:t>
            </w:r>
          </w:p>
        </w:tc>
        <w:tc>
          <w:tcPr>
            <w:tcW w:w="992" w:type="dxa"/>
            <w:tcBorders>
              <w:top w:val="single" w:sz="4" w:space="0" w:color="auto"/>
              <w:left w:val="nil"/>
              <w:bottom w:val="single" w:sz="4" w:space="0" w:color="auto"/>
              <w:right w:val="single" w:sz="4" w:space="0" w:color="auto"/>
            </w:tcBorders>
            <w:shd w:val="clear" w:color="auto" w:fill="auto"/>
            <w:hideMark/>
          </w:tcPr>
          <w:p w:rsidR="003A41FC" w:rsidRPr="003F40D1" w:rsidRDefault="003A41FC" w:rsidP="003A41FC">
            <w:pPr>
              <w:jc w:val="center"/>
              <w:rPr>
                <w:b/>
                <w:bCs/>
                <w:color w:val="000000"/>
              </w:rPr>
            </w:pPr>
            <w:r w:rsidRPr="003F40D1">
              <w:rPr>
                <w:b/>
                <w:bCs/>
                <w:color w:val="000000"/>
              </w:rPr>
              <w:t>CD</w:t>
            </w:r>
          </w:p>
        </w:tc>
        <w:tc>
          <w:tcPr>
            <w:tcW w:w="1134" w:type="dxa"/>
            <w:tcBorders>
              <w:top w:val="single" w:sz="4" w:space="0" w:color="auto"/>
              <w:left w:val="nil"/>
              <w:bottom w:val="single" w:sz="4" w:space="0" w:color="auto"/>
              <w:right w:val="single" w:sz="4" w:space="0" w:color="auto"/>
            </w:tcBorders>
            <w:shd w:val="clear" w:color="auto" w:fill="auto"/>
            <w:hideMark/>
          </w:tcPr>
          <w:p w:rsidR="003A41FC" w:rsidRPr="003F40D1" w:rsidRDefault="003A41FC" w:rsidP="003A41FC">
            <w:pPr>
              <w:jc w:val="center"/>
              <w:rPr>
                <w:b/>
                <w:bCs/>
                <w:color w:val="000000"/>
              </w:rPr>
            </w:pPr>
            <w:r w:rsidRPr="003F40D1">
              <w:rPr>
                <w:b/>
                <w:bCs/>
                <w:color w:val="000000"/>
              </w:rPr>
              <w:t>Total Consumption in during FY 20</w:t>
            </w:r>
            <w:r>
              <w:rPr>
                <w:b/>
                <w:bCs/>
                <w:color w:val="000000"/>
              </w:rPr>
              <w:t>17</w:t>
            </w:r>
            <w:r w:rsidRPr="003F40D1">
              <w:rPr>
                <w:b/>
                <w:bCs/>
                <w:color w:val="000000"/>
              </w:rPr>
              <w:t>-1</w:t>
            </w:r>
            <w:r>
              <w:rPr>
                <w:b/>
                <w:bCs/>
                <w:color w:val="000000"/>
              </w:rPr>
              <w:t>8</w:t>
            </w:r>
            <w:r w:rsidRPr="003F40D1">
              <w:rPr>
                <w:b/>
                <w:bCs/>
                <w:color w:val="000000"/>
              </w:rPr>
              <w:t xml:space="preserve"> (Grid+ Open Access)</w:t>
            </w:r>
          </w:p>
        </w:tc>
        <w:tc>
          <w:tcPr>
            <w:tcW w:w="2126" w:type="dxa"/>
            <w:gridSpan w:val="2"/>
            <w:tcBorders>
              <w:top w:val="single" w:sz="4" w:space="0" w:color="auto"/>
              <w:left w:val="nil"/>
              <w:bottom w:val="single" w:sz="4" w:space="0" w:color="auto"/>
              <w:right w:val="single" w:sz="4" w:space="0" w:color="auto"/>
            </w:tcBorders>
            <w:shd w:val="clear" w:color="auto" w:fill="auto"/>
            <w:hideMark/>
          </w:tcPr>
          <w:p w:rsidR="003A41FC" w:rsidRPr="003F40D1" w:rsidRDefault="003A41FC" w:rsidP="003A41FC">
            <w:pPr>
              <w:jc w:val="center"/>
              <w:rPr>
                <w:b/>
                <w:bCs/>
                <w:color w:val="000000"/>
              </w:rPr>
            </w:pPr>
            <w:r w:rsidRPr="003F40D1">
              <w:rPr>
                <w:b/>
                <w:bCs/>
                <w:color w:val="000000"/>
              </w:rPr>
              <w:t>Open Access Availed during FY 201</w:t>
            </w:r>
            <w:r>
              <w:rPr>
                <w:b/>
                <w:bCs/>
                <w:color w:val="000000"/>
              </w:rPr>
              <w:t>7</w:t>
            </w:r>
            <w:r w:rsidRPr="003F40D1">
              <w:rPr>
                <w:b/>
                <w:bCs/>
                <w:color w:val="000000"/>
              </w:rPr>
              <w:t>-1</w:t>
            </w:r>
            <w:r>
              <w:rPr>
                <w:b/>
                <w:bCs/>
                <w:color w:val="000000"/>
              </w:rPr>
              <w:t>8</w:t>
            </w:r>
          </w:p>
        </w:tc>
        <w:tc>
          <w:tcPr>
            <w:tcW w:w="1985" w:type="dxa"/>
            <w:gridSpan w:val="2"/>
            <w:tcBorders>
              <w:top w:val="single" w:sz="4" w:space="0" w:color="auto"/>
              <w:left w:val="nil"/>
              <w:bottom w:val="single" w:sz="4" w:space="0" w:color="auto"/>
              <w:right w:val="single" w:sz="4" w:space="0" w:color="auto"/>
            </w:tcBorders>
            <w:shd w:val="clear" w:color="auto" w:fill="auto"/>
            <w:hideMark/>
          </w:tcPr>
          <w:p w:rsidR="003A41FC" w:rsidRPr="003F40D1" w:rsidRDefault="003A41FC" w:rsidP="003A41FC">
            <w:pPr>
              <w:ind w:left="38" w:hanging="38"/>
              <w:jc w:val="center"/>
              <w:rPr>
                <w:b/>
                <w:bCs/>
                <w:color w:val="000000"/>
              </w:rPr>
            </w:pPr>
            <w:r w:rsidRPr="003F40D1">
              <w:rPr>
                <w:b/>
                <w:bCs/>
                <w:color w:val="000000"/>
              </w:rPr>
              <w:t>Open Access Availed during FY 201</w:t>
            </w:r>
            <w:r>
              <w:rPr>
                <w:b/>
                <w:bCs/>
                <w:color w:val="000000"/>
              </w:rPr>
              <w:t>8</w:t>
            </w:r>
            <w:r w:rsidRPr="003F40D1">
              <w:rPr>
                <w:b/>
                <w:bCs/>
                <w:color w:val="000000"/>
              </w:rPr>
              <w:t>-1</w:t>
            </w:r>
            <w:r>
              <w:rPr>
                <w:b/>
                <w:bCs/>
                <w:color w:val="000000"/>
              </w:rPr>
              <w:t>9</w:t>
            </w:r>
            <w:r w:rsidRPr="003F40D1">
              <w:rPr>
                <w:b/>
                <w:bCs/>
                <w:color w:val="000000"/>
              </w:rPr>
              <w:t xml:space="preserve"> till November, 201</w:t>
            </w:r>
            <w:r>
              <w:rPr>
                <w:b/>
                <w:bCs/>
                <w:color w:val="000000"/>
              </w:rPr>
              <w:t>8</w:t>
            </w:r>
          </w:p>
        </w:tc>
      </w:tr>
      <w:tr w:rsidR="003A41FC" w:rsidRPr="003F40D1" w:rsidTr="003A41FC">
        <w:trPr>
          <w:trHeight w:val="315"/>
        </w:trPr>
        <w:tc>
          <w:tcPr>
            <w:tcW w:w="468" w:type="dxa"/>
            <w:tcBorders>
              <w:top w:val="nil"/>
              <w:left w:val="single" w:sz="4" w:space="0" w:color="auto"/>
              <w:bottom w:val="single" w:sz="4" w:space="0" w:color="auto"/>
              <w:right w:val="single" w:sz="4" w:space="0" w:color="auto"/>
            </w:tcBorders>
            <w:shd w:val="clear" w:color="auto" w:fill="auto"/>
            <w:hideMark/>
          </w:tcPr>
          <w:p w:rsidR="003A41FC" w:rsidRPr="003F40D1" w:rsidRDefault="003A41FC" w:rsidP="003A41FC">
            <w:pPr>
              <w:jc w:val="both"/>
              <w:rPr>
                <w:color w:val="000000"/>
              </w:rPr>
            </w:pPr>
            <w:r w:rsidRPr="003F40D1">
              <w:rPr>
                <w:color w:val="000000"/>
              </w:rPr>
              <w:t> </w:t>
            </w:r>
          </w:p>
        </w:tc>
        <w:tc>
          <w:tcPr>
            <w:tcW w:w="3326" w:type="dxa"/>
            <w:tcBorders>
              <w:top w:val="nil"/>
              <w:left w:val="nil"/>
              <w:bottom w:val="single" w:sz="4" w:space="0" w:color="auto"/>
              <w:right w:val="single" w:sz="4" w:space="0" w:color="auto"/>
            </w:tcBorders>
            <w:shd w:val="clear" w:color="auto" w:fill="auto"/>
            <w:hideMark/>
          </w:tcPr>
          <w:p w:rsidR="003A41FC" w:rsidRPr="003F40D1" w:rsidRDefault="003A41FC" w:rsidP="003A41FC">
            <w:pPr>
              <w:jc w:val="both"/>
              <w:rPr>
                <w:color w:val="000000"/>
              </w:rPr>
            </w:pPr>
            <w:r w:rsidRPr="003F40D1">
              <w:rPr>
                <w:color w:val="000000"/>
              </w:rPr>
              <w:t> </w:t>
            </w:r>
          </w:p>
        </w:tc>
        <w:tc>
          <w:tcPr>
            <w:tcW w:w="992" w:type="dxa"/>
            <w:tcBorders>
              <w:top w:val="nil"/>
              <w:left w:val="nil"/>
              <w:bottom w:val="single" w:sz="4" w:space="0" w:color="auto"/>
              <w:right w:val="single" w:sz="4" w:space="0" w:color="auto"/>
            </w:tcBorders>
            <w:shd w:val="clear" w:color="auto" w:fill="auto"/>
            <w:hideMark/>
          </w:tcPr>
          <w:p w:rsidR="003A41FC" w:rsidRPr="003F40D1" w:rsidRDefault="003A41FC" w:rsidP="003A41FC">
            <w:pPr>
              <w:jc w:val="both"/>
              <w:rPr>
                <w:color w:val="000000"/>
              </w:rPr>
            </w:pPr>
            <w:r w:rsidRPr="003F40D1">
              <w:rPr>
                <w:color w:val="000000"/>
              </w:rPr>
              <w:t>KVA</w:t>
            </w:r>
          </w:p>
        </w:tc>
        <w:tc>
          <w:tcPr>
            <w:tcW w:w="1134" w:type="dxa"/>
            <w:tcBorders>
              <w:top w:val="nil"/>
              <w:left w:val="nil"/>
              <w:bottom w:val="single" w:sz="4" w:space="0" w:color="auto"/>
              <w:right w:val="single" w:sz="4" w:space="0" w:color="auto"/>
            </w:tcBorders>
            <w:shd w:val="clear" w:color="auto" w:fill="auto"/>
            <w:hideMark/>
          </w:tcPr>
          <w:p w:rsidR="003A41FC" w:rsidRPr="003F40D1" w:rsidRDefault="003A41FC" w:rsidP="003A41FC">
            <w:pPr>
              <w:jc w:val="both"/>
              <w:rPr>
                <w:color w:val="000000"/>
              </w:rPr>
            </w:pPr>
            <w:r w:rsidRPr="003F40D1">
              <w:rPr>
                <w:color w:val="000000"/>
              </w:rPr>
              <w:t> MU</w:t>
            </w:r>
          </w:p>
        </w:tc>
        <w:tc>
          <w:tcPr>
            <w:tcW w:w="990" w:type="dxa"/>
            <w:tcBorders>
              <w:top w:val="nil"/>
              <w:left w:val="nil"/>
              <w:bottom w:val="single" w:sz="4" w:space="0" w:color="auto"/>
              <w:right w:val="single" w:sz="4" w:space="0" w:color="auto"/>
            </w:tcBorders>
            <w:shd w:val="clear" w:color="auto" w:fill="auto"/>
            <w:hideMark/>
          </w:tcPr>
          <w:p w:rsidR="003A41FC" w:rsidRPr="003F40D1" w:rsidRDefault="003A41FC" w:rsidP="003A41FC">
            <w:pPr>
              <w:jc w:val="both"/>
              <w:rPr>
                <w:color w:val="000000"/>
              </w:rPr>
            </w:pPr>
            <w:r w:rsidRPr="003F40D1">
              <w:rPr>
                <w:color w:val="000000"/>
              </w:rPr>
              <w:t>KVA</w:t>
            </w:r>
          </w:p>
        </w:tc>
        <w:tc>
          <w:tcPr>
            <w:tcW w:w="1136" w:type="dxa"/>
            <w:tcBorders>
              <w:top w:val="nil"/>
              <w:left w:val="nil"/>
              <w:bottom w:val="single" w:sz="4" w:space="0" w:color="auto"/>
              <w:right w:val="single" w:sz="4" w:space="0" w:color="auto"/>
            </w:tcBorders>
            <w:shd w:val="clear" w:color="auto" w:fill="auto"/>
            <w:hideMark/>
          </w:tcPr>
          <w:p w:rsidR="003A41FC" w:rsidRPr="003F40D1" w:rsidRDefault="003A41FC" w:rsidP="003A41FC">
            <w:pPr>
              <w:jc w:val="both"/>
              <w:rPr>
                <w:color w:val="000000"/>
              </w:rPr>
            </w:pPr>
            <w:r w:rsidRPr="003F40D1">
              <w:rPr>
                <w:color w:val="000000"/>
              </w:rPr>
              <w:t>MU</w:t>
            </w:r>
          </w:p>
        </w:tc>
        <w:tc>
          <w:tcPr>
            <w:tcW w:w="900" w:type="dxa"/>
            <w:tcBorders>
              <w:top w:val="nil"/>
              <w:left w:val="nil"/>
              <w:bottom w:val="single" w:sz="4" w:space="0" w:color="auto"/>
              <w:right w:val="single" w:sz="4" w:space="0" w:color="auto"/>
            </w:tcBorders>
            <w:shd w:val="clear" w:color="auto" w:fill="auto"/>
            <w:hideMark/>
          </w:tcPr>
          <w:p w:rsidR="003A41FC" w:rsidRPr="003F40D1" w:rsidRDefault="003A41FC" w:rsidP="003A41FC">
            <w:pPr>
              <w:jc w:val="both"/>
              <w:rPr>
                <w:color w:val="000000"/>
              </w:rPr>
            </w:pPr>
            <w:r w:rsidRPr="003F40D1">
              <w:rPr>
                <w:color w:val="000000"/>
              </w:rPr>
              <w:t>KVA</w:t>
            </w:r>
          </w:p>
        </w:tc>
        <w:tc>
          <w:tcPr>
            <w:tcW w:w="1085" w:type="dxa"/>
            <w:tcBorders>
              <w:top w:val="nil"/>
              <w:left w:val="nil"/>
              <w:bottom w:val="single" w:sz="4" w:space="0" w:color="auto"/>
              <w:right w:val="single" w:sz="4" w:space="0" w:color="auto"/>
            </w:tcBorders>
            <w:shd w:val="clear" w:color="auto" w:fill="auto"/>
            <w:hideMark/>
          </w:tcPr>
          <w:p w:rsidR="003A41FC" w:rsidRPr="003F40D1" w:rsidRDefault="003A41FC" w:rsidP="003A41FC">
            <w:pPr>
              <w:jc w:val="both"/>
              <w:rPr>
                <w:color w:val="000000"/>
              </w:rPr>
            </w:pPr>
            <w:r w:rsidRPr="003F40D1">
              <w:rPr>
                <w:color w:val="000000"/>
              </w:rPr>
              <w:t>MU</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r w:rsidRPr="003F40D1">
              <w:rPr>
                <w:rFonts w:ascii="Calibri" w:hAnsi="Calibri"/>
                <w:color w:val="000000"/>
                <w:sz w:val="22"/>
                <w:szCs w:val="22"/>
              </w:rPr>
              <w:t> </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b/>
                <w:bCs/>
                <w:color w:val="000000"/>
                <w:sz w:val="22"/>
                <w:szCs w:val="22"/>
                <w:u w:val="single"/>
              </w:rPr>
            </w:pPr>
            <w:r w:rsidRPr="003F40D1">
              <w:rPr>
                <w:rFonts w:ascii="Calibri" w:hAnsi="Calibri"/>
                <w:b/>
                <w:bCs/>
                <w:color w:val="000000"/>
                <w:sz w:val="22"/>
                <w:szCs w:val="22"/>
                <w:u w:val="single"/>
              </w:rPr>
              <w:t>HT industries</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r w:rsidRPr="003F40D1">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r w:rsidRPr="003F40D1">
              <w:rPr>
                <w:rFonts w:ascii="Calibri" w:hAnsi="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r w:rsidRPr="003F40D1">
              <w:rPr>
                <w:rFonts w:ascii="Calibri" w:hAnsi="Calibri"/>
                <w:color w:val="000000"/>
                <w:sz w:val="22"/>
                <w:szCs w:val="22"/>
              </w:rPr>
              <w:t> </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r w:rsidRPr="003F40D1">
              <w:rPr>
                <w:rFonts w:ascii="Calibri" w:hAnsi="Calibri"/>
                <w:color w:val="000000"/>
                <w:sz w:val="22"/>
                <w:szCs w:val="22"/>
              </w:rPr>
              <w:t> </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r w:rsidRPr="003F40D1">
              <w:rPr>
                <w:rFonts w:ascii="Calibri" w:hAnsi="Calibri"/>
                <w:color w:val="000000"/>
                <w:sz w:val="22"/>
                <w:szCs w:val="22"/>
              </w:rPr>
              <w:t> </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r w:rsidRPr="003F40D1">
              <w:rPr>
                <w:rFonts w:ascii="Calibri" w:hAnsi="Calibri"/>
                <w:color w:val="000000"/>
                <w:sz w:val="22"/>
                <w:szCs w:val="22"/>
              </w:rPr>
              <w:t> </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sidRPr="003F40D1">
              <w:rPr>
                <w:rFonts w:ascii="Calibri" w:hAnsi="Calibri"/>
                <w:color w:val="000000"/>
                <w:sz w:val="22"/>
                <w:szCs w:val="22"/>
              </w:rPr>
              <w:t>1</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Bajrangbali Re-rollers (P)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3500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36.702</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3500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2.933</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3500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Pr>
                <w:rFonts w:ascii="Calibri" w:hAnsi="Calibri"/>
                <w:color w:val="000000"/>
                <w:sz w:val="22"/>
                <w:szCs w:val="22"/>
              </w:rPr>
              <w:t>-</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sidRPr="003F40D1">
              <w:rPr>
                <w:rFonts w:ascii="Calibri" w:hAnsi="Calibri"/>
                <w:color w:val="000000"/>
                <w:sz w:val="22"/>
                <w:szCs w:val="22"/>
              </w:rPr>
              <w:t>2</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Reliable Sponge (P)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12000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86.129</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12000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18.364</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12000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820B37" w:rsidRDefault="003A41FC" w:rsidP="003A41FC">
            <w:pPr>
              <w:jc w:val="right"/>
              <w:rPr>
                <w:rFonts w:ascii="Calibri" w:hAnsi="Calibri"/>
                <w:bCs/>
                <w:color w:val="000000"/>
                <w:sz w:val="22"/>
                <w:szCs w:val="22"/>
              </w:rPr>
            </w:pPr>
            <w:r w:rsidRPr="00820B37">
              <w:rPr>
                <w:rFonts w:ascii="Calibri" w:hAnsi="Calibri"/>
                <w:bCs/>
                <w:color w:val="000000"/>
                <w:sz w:val="22"/>
                <w:szCs w:val="22"/>
              </w:rPr>
              <w:t>1.596</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sidRPr="003F40D1">
              <w:rPr>
                <w:rFonts w:ascii="Calibri" w:hAnsi="Calibri"/>
                <w:color w:val="000000"/>
                <w:sz w:val="22"/>
                <w:szCs w:val="22"/>
              </w:rPr>
              <w:t>3</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Top Tech Steels Pvt.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20.565</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3000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1.206</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3000</w:t>
            </w:r>
          </w:p>
        </w:tc>
        <w:tc>
          <w:tcPr>
            <w:tcW w:w="1085" w:type="dxa"/>
            <w:tcBorders>
              <w:top w:val="nil"/>
              <w:left w:val="nil"/>
              <w:bottom w:val="single" w:sz="4" w:space="0" w:color="auto"/>
              <w:right w:val="single" w:sz="4" w:space="0" w:color="auto"/>
            </w:tcBorders>
            <w:shd w:val="clear" w:color="auto" w:fill="auto"/>
            <w:noWrap/>
            <w:hideMark/>
          </w:tcPr>
          <w:p w:rsidR="003A41FC" w:rsidRPr="00580634" w:rsidRDefault="003A41FC" w:rsidP="003A41FC">
            <w:pPr>
              <w:rPr>
                <w:rFonts w:ascii="Calibri" w:hAnsi="Calibri"/>
                <w:color w:val="000000"/>
              </w:rPr>
            </w:pPr>
            <w:r>
              <w:rPr>
                <w:rFonts w:ascii="Calibri" w:hAnsi="Calibri"/>
                <w:color w:val="000000"/>
              </w:rPr>
              <w:t>-</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sidRPr="003F40D1">
              <w:rPr>
                <w:rFonts w:ascii="Calibri" w:hAnsi="Calibri"/>
                <w:color w:val="000000"/>
                <w:sz w:val="22"/>
                <w:szCs w:val="22"/>
              </w:rPr>
              <w:t>4</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Refulgent Ispat Pvt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3750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18.428</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3750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0.402</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3750</w:t>
            </w:r>
          </w:p>
        </w:tc>
        <w:tc>
          <w:tcPr>
            <w:tcW w:w="1085" w:type="dxa"/>
            <w:tcBorders>
              <w:top w:val="nil"/>
              <w:left w:val="nil"/>
              <w:bottom w:val="single" w:sz="4" w:space="0" w:color="auto"/>
              <w:right w:val="single" w:sz="4" w:space="0" w:color="auto"/>
            </w:tcBorders>
            <w:shd w:val="clear" w:color="auto" w:fill="auto"/>
            <w:noWrap/>
            <w:hideMark/>
          </w:tcPr>
          <w:p w:rsidR="003A41FC" w:rsidRPr="00580634" w:rsidRDefault="003A41FC" w:rsidP="003A41FC">
            <w:pPr>
              <w:rPr>
                <w:rFonts w:ascii="Calibri" w:hAnsi="Calibri"/>
                <w:color w:val="000000"/>
              </w:rPr>
            </w:pPr>
            <w:r>
              <w:rPr>
                <w:rFonts w:ascii="Calibri" w:hAnsi="Calibri"/>
                <w:color w:val="000000"/>
              </w:rPr>
              <w:t>-</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sidRPr="003F40D1">
              <w:rPr>
                <w:rFonts w:ascii="Calibri" w:hAnsi="Calibri"/>
                <w:color w:val="000000"/>
                <w:sz w:val="22"/>
                <w:szCs w:val="22"/>
              </w:rPr>
              <w:t>5</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Scan Steel (Unit-I)</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8500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43.410</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8500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2.581</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8500</w:t>
            </w:r>
          </w:p>
        </w:tc>
        <w:tc>
          <w:tcPr>
            <w:tcW w:w="1085" w:type="dxa"/>
            <w:tcBorders>
              <w:top w:val="nil"/>
              <w:left w:val="nil"/>
              <w:bottom w:val="single" w:sz="4" w:space="0" w:color="auto"/>
              <w:right w:val="single" w:sz="4" w:space="0" w:color="auto"/>
            </w:tcBorders>
            <w:shd w:val="clear" w:color="auto" w:fill="auto"/>
            <w:noWrap/>
            <w:hideMark/>
          </w:tcPr>
          <w:p w:rsidR="003A41FC" w:rsidRPr="00580634" w:rsidRDefault="003A41FC" w:rsidP="003A41FC">
            <w:pPr>
              <w:rPr>
                <w:rFonts w:ascii="Calibri" w:hAnsi="Calibri"/>
                <w:color w:val="000000"/>
              </w:rPr>
            </w:pPr>
            <w:r>
              <w:rPr>
                <w:rFonts w:ascii="Calibri" w:hAnsi="Calibri"/>
                <w:color w:val="000000"/>
              </w:rPr>
              <w:t>-</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sidRPr="003F40D1">
              <w:rPr>
                <w:rFonts w:ascii="Calibri" w:hAnsi="Calibri"/>
                <w:color w:val="000000"/>
                <w:sz w:val="22"/>
                <w:szCs w:val="22"/>
              </w:rPr>
              <w:t>6</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Scan Steel (Unit-II)</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9700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42.622</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9700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1.947</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9700</w:t>
            </w:r>
          </w:p>
        </w:tc>
        <w:tc>
          <w:tcPr>
            <w:tcW w:w="1085" w:type="dxa"/>
            <w:tcBorders>
              <w:top w:val="nil"/>
              <w:left w:val="nil"/>
              <w:bottom w:val="single" w:sz="4" w:space="0" w:color="auto"/>
              <w:right w:val="single" w:sz="4" w:space="0" w:color="auto"/>
            </w:tcBorders>
            <w:shd w:val="clear" w:color="auto" w:fill="auto"/>
            <w:noWrap/>
            <w:hideMark/>
          </w:tcPr>
          <w:p w:rsidR="003A41FC" w:rsidRPr="00580634" w:rsidRDefault="003A41FC" w:rsidP="003A41FC">
            <w:pPr>
              <w:rPr>
                <w:rFonts w:ascii="Calibri" w:hAnsi="Calibri"/>
                <w:color w:val="000000"/>
              </w:rPr>
            </w:pPr>
            <w:r>
              <w:rPr>
                <w:rFonts w:ascii="Calibri" w:hAnsi="Calibri"/>
                <w:color w:val="000000"/>
              </w:rPr>
              <w:t>-</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sidRPr="003F40D1">
              <w:rPr>
                <w:rFonts w:ascii="Calibri" w:hAnsi="Calibri"/>
                <w:color w:val="000000"/>
                <w:sz w:val="22"/>
                <w:szCs w:val="22"/>
              </w:rPr>
              <w:t>7</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Scan Steel (Unit-IV)</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2550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17.837</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2550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0.950</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2550</w:t>
            </w:r>
          </w:p>
        </w:tc>
        <w:tc>
          <w:tcPr>
            <w:tcW w:w="1085" w:type="dxa"/>
            <w:tcBorders>
              <w:top w:val="nil"/>
              <w:left w:val="nil"/>
              <w:bottom w:val="single" w:sz="4" w:space="0" w:color="auto"/>
              <w:right w:val="single" w:sz="4" w:space="0" w:color="auto"/>
            </w:tcBorders>
            <w:shd w:val="clear" w:color="auto" w:fill="auto"/>
            <w:noWrap/>
            <w:hideMark/>
          </w:tcPr>
          <w:p w:rsidR="003A41FC" w:rsidRPr="00580634" w:rsidRDefault="003A41FC" w:rsidP="003A41FC">
            <w:pPr>
              <w:rPr>
                <w:rFonts w:ascii="Calibri" w:hAnsi="Calibri"/>
                <w:color w:val="000000"/>
              </w:rPr>
            </w:pPr>
            <w:r>
              <w:rPr>
                <w:rFonts w:ascii="Calibri" w:hAnsi="Calibri"/>
                <w:color w:val="000000"/>
              </w:rPr>
              <w:t>-</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sidRPr="003F40D1">
              <w:rPr>
                <w:rFonts w:ascii="Calibri" w:hAnsi="Calibri"/>
                <w:color w:val="000000"/>
                <w:sz w:val="22"/>
                <w:szCs w:val="22"/>
              </w:rPr>
              <w:t>8</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Shri Mahavir Ferro Alloys Pvt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2600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26.901</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2600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13.508</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2600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820B37" w:rsidRDefault="003A41FC" w:rsidP="003A41FC">
            <w:pPr>
              <w:jc w:val="right"/>
              <w:rPr>
                <w:rFonts w:ascii="Calibri" w:hAnsi="Calibri"/>
                <w:bCs/>
                <w:color w:val="000000"/>
                <w:sz w:val="22"/>
                <w:szCs w:val="22"/>
              </w:rPr>
            </w:pPr>
            <w:r w:rsidRPr="00820B37">
              <w:rPr>
                <w:rFonts w:ascii="Calibri" w:hAnsi="Calibri"/>
                <w:bCs/>
                <w:color w:val="000000"/>
                <w:sz w:val="22"/>
                <w:szCs w:val="22"/>
              </w:rPr>
              <w:t>8.707</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sidRPr="003F40D1">
              <w:rPr>
                <w:rFonts w:ascii="Calibri" w:hAnsi="Calibri"/>
                <w:color w:val="000000"/>
                <w:sz w:val="22"/>
                <w:szCs w:val="22"/>
              </w:rPr>
              <w:t>9</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OCL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12000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5.277</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12000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2.182</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12000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820B37" w:rsidRDefault="003A41FC" w:rsidP="003A41FC">
            <w:pPr>
              <w:jc w:val="right"/>
              <w:rPr>
                <w:rFonts w:ascii="Calibri" w:hAnsi="Calibri"/>
                <w:bCs/>
                <w:color w:val="000000"/>
                <w:sz w:val="22"/>
                <w:szCs w:val="22"/>
              </w:rPr>
            </w:pPr>
            <w:r w:rsidRPr="00820B37">
              <w:rPr>
                <w:rFonts w:ascii="Calibri" w:hAnsi="Calibri"/>
                <w:bCs/>
                <w:color w:val="000000"/>
                <w:sz w:val="22"/>
                <w:szCs w:val="22"/>
              </w:rPr>
              <w:t>0.313</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Pr>
                <w:rFonts w:ascii="Calibri" w:hAnsi="Calibri"/>
                <w:color w:val="000000"/>
                <w:sz w:val="22"/>
                <w:szCs w:val="22"/>
              </w:rPr>
              <w:t>10</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Bhusan Power &amp; Steel Ltd(Intake well)</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1278</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5.050</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1278</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5.050</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1278</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820B37" w:rsidRDefault="003A41FC" w:rsidP="003A41FC">
            <w:pPr>
              <w:jc w:val="right"/>
              <w:rPr>
                <w:rFonts w:ascii="Calibri" w:hAnsi="Calibri"/>
                <w:bCs/>
                <w:color w:val="000000"/>
                <w:sz w:val="22"/>
                <w:szCs w:val="22"/>
              </w:rPr>
            </w:pPr>
            <w:r w:rsidRPr="00820B37">
              <w:rPr>
                <w:rFonts w:ascii="Calibri" w:hAnsi="Calibri"/>
                <w:bCs/>
                <w:color w:val="000000"/>
                <w:sz w:val="22"/>
                <w:szCs w:val="22"/>
              </w:rPr>
              <w:t>4.01</w:t>
            </w:r>
            <w:r>
              <w:rPr>
                <w:rFonts w:ascii="Calibri" w:hAnsi="Calibri"/>
                <w:bCs/>
                <w:color w:val="000000"/>
                <w:sz w:val="22"/>
                <w:szCs w:val="22"/>
              </w:rPr>
              <w:t>6</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Pr>
                <w:rFonts w:ascii="Calibri" w:hAnsi="Calibri"/>
                <w:color w:val="000000"/>
                <w:sz w:val="22"/>
                <w:szCs w:val="22"/>
              </w:rPr>
              <w:t>11</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Bhagwati Steel Pvt.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1112</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1.160</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1112</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1.056</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1112</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820B37" w:rsidRDefault="003A41FC" w:rsidP="003A41FC">
            <w:pPr>
              <w:jc w:val="right"/>
              <w:rPr>
                <w:rFonts w:ascii="Calibri" w:hAnsi="Calibri"/>
                <w:bCs/>
                <w:color w:val="000000"/>
                <w:sz w:val="22"/>
                <w:szCs w:val="22"/>
              </w:rPr>
            </w:pPr>
            <w:r w:rsidRPr="00820B37">
              <w:rPr>
                <w:rFonts w:ascii="Calibri" w:hAnsi="Calibri"/>
                <w:bCs/>
                <w:color w:val="000000"/>
                <w:sz w:val="22"/>
                <w:szCs w:val="22"/>
              </w:rPr>
              <w:t>0.901</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Pr>
                <w:rFonts w:ascii="Calibri" w:hAnsi="Calibri"/>
                <w:color w:val="000000"/>
                <w:sz w:val="22"/>
                <w:szCs w:val="22"/>
              </w:rPr>
              <w:t>12</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Sterlite Technologies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4000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8.284</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4000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8.284</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4000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820B37" w:rsidRDefault="003A41FC" w:rsidP="003A41FC">
            <w:pPr>
              <w:jc w:val="right"/>
              <w:rPr>
                <w:rFonts w:ascii="Calibri" w:hAnsi="Calibri"/>
                <w:bCs/>
                <w:color w:val="000000"/>
                <w:sz w:val="22"/>
                <w:szCs w:val="22"/>
              </w:rPr>
            </w:pPr>
            <w:r w:rsidRPr="00820B37">
              <w:rPr>
                <w:rFonts w:ascii="Calibri" w:hAnsi="Calibri"/>
                <w:bCs/>
                <w:color w:val="000000"/>
                <w:sz w:val="22"/>
                <w:szCs w:val="22"/>
              </w:rPr>
              <w:t>4.25</w:t>
            </w:r>
            <w:r>
              <w:rPr>
                <w:rFonts w:ascii="Calibri" w:hAnsi="Calibri"/>
                <w:bCs/>
                <w:color w:val="000000"/>
                <w:sz w:val="22"/>
                <w:szCs w:val="22"/>
              </w:rPr>
              <w:t>5</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Pr>
                <w:rFonts w:ascii="Calibri" w:hAnsi="Calibri"/>
                <w:color w:val="000000"/>
                <w:sz w:val="22"/>
                <w:szCs w:val="22"/>
              </w:rPr>
              <w:t>13</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Aditya Alluminium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2500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5.721</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2500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5.721</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2500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820B37" w:rsidRDefault="003A41FC" w:rsidP="003A41FC">
            <w:pPr>
              <w:jc w:val="right"/>
              <w:rPr>
                <w:rFonts w:ascii="Calibri" w:hAnsi="Calibri"/>
                <w:bCs/>
                <w:color w:val="000000"/>
                <w:sz w:val="22"/>
                <w:szCs w:val="22"/>
              </w:rPr>
            </w:pPr>
            <w:r w:rsidRPr="00820B37">
              <w:rPr>
                <w:rFonts w:ascii="Calibri" w:hAnsi="Calibri"/>
                <w:bCs/>
                <w:color w:val="000000"/>
                <w:sz w:val="22"/>
                <w:szCs w:val="22"/>
              </w:rPr>
              <w:t>3.52</w:t>
            </w:r>
            <w:r>
              <w:rPr>
                <w:rFonts w:ascii="Calibri" w:hAnsi="Calibri"/>
                <w:bCs/>
                <w:color w:val="000000"/>
                <w:sz w:val="22"/>
                <w:szCs w:val="22"/>
              </w:rPr>
              <w:t>1</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Pr>
                <w:rFonts w:ascii="Calibri" w:hAnsi="Calibri"/>
                <w:color w:val="000000"/>
                <w:sz w:val="22"/>
                <w:szCs w:val="22"/>
              </w:rPr>
              <w:t>14</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Hindalco - Main Colony</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1110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3.634</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1110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3.634</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1110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820B37" w:rsidRDefault="003A41FC" w:rsidP="003A41FC">
            <w:pPr>
              <w:jc w:val="right"/>
              <w:rPr>
                <w:rFonts w:ascii="Calibri" w:hAnsi="Calibri"/>
                <w:bCs/>
                <w:color w:val="000000"/>
                <w:sz w:val="22"/>
                <w:szCs w:val="22"/>
              </w:rPr>
            </w:pPr>
            <w:r w:rsidRPr="00820B37">
              <w:rPr>
                <w:rFonts w:ascii="Calibri" w:hAnsi="Calibri"/>
                <w:bCs/>
                <w:color w:val="000000"/>
                <w:sz w:val="22"/>
                <w:szCs w:val="22"/>
              </w:rPr>
              <w:t>2.703</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Pr>
                <w:rFonts w:ascii="Calibri" w:hAnsi="Calibri"/>
                <w:color w:val="000000"/>
                <w:sz w:val="22"/>
                <w:szCs w:val="22"/>
              </w:rPr>
              <w:t>15</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Hindalco - Riverside Colony</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1112</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1.397</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1112</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1.397</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1112</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820B37" w:rsidRDefault="003A41FC" w:rsidP="003A41FC">
            <w:pPr>
              <w:jc w:val="right"/>
              <w:rPr>
                <w:rFonts w:ascii="Calibri" w:hAnsi="Calibri"/>
                <w:bCs/>
                <w:color w:val="000000"/>
                <w:sz w:val="22"/>
                <w:szCs w:val="22"/>
              </w:rPr>
            </w:pPr>
            <w:r w:rsidRPr="00820B37">
              <w:rPr>
                <w:rFonts w:ascii="Calibri" w:hAnsi="Calibri"/>
                <w:bCs/>
                <w:color w:val="000000"/>
                <w:sz w:val="22"/>
                <w:szCs w:val="22"/>
              </w:rPr>
              <w:t>1.024</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Pr>
                <w:rFonts w:ascii="Calibri" w:hAnsi="Calibri"/>
                <w:color w:val="000000"/>
                <w:sz w:val="22"/>
                <w:szCs w:val="22"/>
              </w:rPr>
              <w:t>16</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ACC LTD-Dunguri Mines</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2222</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3.363</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2222</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3.363</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2222</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820B37" w:rsidRDefault="003A41FC" w:rsidP="003A41FC">
            <w:pPr>
              <w:jc w:val="right"/>
              <w:rPr>
                <w:rFonts w:ascii="Calibri" w:hAnsi="Calibri"/>
                <w:bCs/>
                <w:color w:val="000000"/>
                <w:sz w:val="22"/>
                <w:szCs w:val="22"/>
              </w:rPr>
            </w:pPr>
            <w:r w:rsidRPr="00820B37">
              <w:rPr>
                <w:rFonts w:ascii="Calibri" w:hAnsi="Calibri"/>
                <w:bCs/>
                <w:color w:val="000000"/>
                <w:sz w:val="22"/>
                <w:szCs w:val="22"/>
              </w:rPr>
              <w:t>1.96</w:t>
            </w:r>
            <w:r>
              <w:rPr>
                <w:rFonts w:ascii="Calibri" w:hAnsi="Calibri"/>
                <w:bCs/>
                <w:color w:val="000000"/>
                <w:sz w:val="22"/>
                <w:szCs w:val="22"/>
              </w:rPr>
              <w:t>8</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Pr>
                <w:rFonts w:ascii="Calibri" w:hAnsi="Calibri"/>
                <w:color w:val="000000"/>
                <w:sz w:val="22"/>
                <w:szCs w:val="22"/>
              </w:rPr>
              <w:t>17</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Zion Steel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2.019</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3000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1.290</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3000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820B37" w:rsidRDefault="003A41FC" w:rsidP="003A41FC">
            <w:pPr>
              <w:jc w:val="right"/>
              <w:rPr>
                <w:rFonts w:ascii="Calibri" w:hAnsi="Calibri"/>
                <w:bCs/>
                <w:color w:val="000000"/>
                <w:sz w:val="22"/>
                <w:szCs w:val="22"/>
              </w:rPr>
            </w:pPr>
            <w:r w:rsidRPr="00820B37">
              <w:rPr>
                <w:rFonts w:ascii="Calibri" w:hAnsi="Calibri"/>
                <w:bCs/>
                <w:color w:val="000000"/>
                <w:sz w:val="22"/>
                <w:szCs w:val="22"/>
              </w:rPr>
              <w:t>0.025</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r w:rsidRPr="003F40D1">
              <w:rPr>
                <w:rFonts w:ascii="Calibri" w:hAnsi="Calibri"/>
                <w:color w:val="000000"/>
                <w:sz w:val="22"/>
                <w:szCs w:val="22"/>
              </w:rPr>
              <w:t> </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b/>
                <w:bCs/>
                <w:color w:val="000000"/>
                <w:sz w:val="22"/>
                <w:szCs w:val="22"/>
              </w:rPr>
            </w:pPr>
            <w:r w:rsidRPr="003F40D1">
              <w:rPr>
                <w:rFonts w:ascii="Calibri" w:hAnsi="Calibri"/>
                <w:b/>
                <w:bCs/>
                <w:color w:val="000000"/>
                <w:sz w:val="22"/>
                <w:szCs w:val="22"/>
              </w:rPr>
              <w:t>HT Total</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r w:rsidRPr="003F40D1">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Pr="00944E62" w:rsidRDefault="00D80AC5" w:rsidP="003A41FC">
            <w:pPr>
              <w:jc w:val="right"/>
              <w:rPr>
                <w:rFonts w:ascii="Calibri" w:hAnsi="Calibri"/>
                <w:b/>
                <w:color w:val="000000"/>
                <w:sz w:val="22"/>
                <w:szCs w:val="22"/>
              </w:rPr>
            </w:pPr>
            <w:r>
              <w:rPr>
                <w:rFonts w:ascii="Calibri" w:hAnsi="Calibri"/>
                <w:b/>
                <w:color w:val="000000"/>
                <w:sz w:val="22"/>
                <w:szCs w:val="22"/>
              </w:rPr>
              <w:fldChar w:fldCharType="begin"/>
            </w:r>
            <w:r w:rsidR="003A41FC">
              <w:rPr>
                <w:rFonts w:ascii="Calibri" w:hAnsi="Calibri"/>
                <w:b/>
                <w:color w:val="000000"/>
                <w:sz w:val="22"/>
                <w:szCs w:val="22"/>
              </w:rPr>
              <w:instrText xml:space="preserve"> =SUM(ABOVE) </w:instrText>
            </w:r>
            <w:r>
              <w:rPr>
                <w:rFonts w:ascii="Calibri" w:hAnsi="Calibri"/>
                <w:b/>
                <w:color w:val="000000"/>
                <w:sz w:val="22"/>
                <w:szCs w:val="22"/>
              </w:rPr>
              <w:fldChar w:fldCharType="separate"/>
            </w:r>
            <w:r w:rsidR="003A41FC">
              <w:rPr>
                <w:rFonts w:ascii="Calibri" w:hAnsi="Calibri"/>
                <w:b/>
                <w:noProof/>
                <w:color w:val="000000"/>
                <w:sz w:val="22"/>
                <w:szCs w:val="22"/>
              </w:rPr>
              <w:t>328.499</w:t>
            </w:r>
            <w:r>
              <w:rPr>
                <w:rFonts w:ascii="Calibri" w:hAnsi="Calibri"/>
                <w:b/>
                <w:color w:val="000000"/>
                <w:sz w:val="22"/>
                <w:szCs w:val="22"/>
              </w:rPr>
              <w:fldChar w:fldCharType="end"/>
            </w:r>
          </w:p>
        </w:tc>
        <w:tc>
          <w:tcPr>
            <w:tcW w:w="990" w:type="dxa"/>
            <w:tcBorders>
              <w:top w:val="nil"/>
              <w:left w:val="nil"/>
              <w:bottom w:val="single" w:sz="4" w:space="0" w:color="auto"/>
              <w:right w:val="single" w:sz="4" w:space="0" w:color="auto"/>
            </w:tcBorders>
            <w:shd w:val="clear" w:color="auto" w:fill="auto"/>
            <w:noWrap/>
            <w:vAlign w:val="bottom"/>
            <w:hideMark/>
          </w:tcPr>
          <w:p w:rsidR="003A41FC" w:rsidRPr="00944E62" w:rsidRDefault="003A41FC" w:rsidP="003A41FC">
            <w:pPr>
              <w:jc w:val="right"/>
              <w:rPr>
                <w:rFonts w:ascii="Calibri" w:hAnsi="Calibri"/>
                <w:b/>
                <w:color w:val="000000"/>
                <w:sz w:val="22"/>
                <w:szCs w:val="22"/>
              </w:rPr>
            </w:pPr>
          </w:p>
        </w:tc>
        <w:tc>
          <w:tcPr>
            <w:tcW w:w="1136" w:type="dxa"/>
            <w:tcBorders>
              <w:top w:val="nil"/>
              <w:left w:val="nil"/>
              <w:bottom w:val="single" w:sz="4" w:space="0" w:color="auto"/>
              <w:right w:val="single" w:sz="4" w:space="0" w:color="auto"/>
            </w:tcBorders>
            <w:shd w:val="clear" w:color="auto" w:fill="auto"/>
            <w:noWrap/>
            <w:vAlign w:val="bottom"/>
            <w:hideMark/>
          </w:tcPr>
          <w:p w:rsidR="003A41FC" w:rsidRPr="00944E62" w:rsidRDefault="00D80AC5" w:rsidP="003A41FC">
            <w:pPr>
              <w:jc w:val="right"/>
              <w:rPr>
                <w:rFonts w:ascii="Calibri" w:hAnsi="Calibri"/>
                <w:b/>
                <w:color w:val="000000"/>
                <w:sz w:val="22"/>
                <w:szCs w:val="22"/>
              </w:rPr>
            </w:pPr>
            <w:r>
              <w:rPr>
                <w:rFonts w:ascii="Calibri" w:hAnsi="Calibri"/>
                <w:b/>
                <w:color w:val="000000"/>
                <w:sz w:val="22"/>
                <w:szCs w:val="22"/>
              </w:rPr>
              <w:fldChar w:fldCharType="begin"/>
            </w:r>
            <w:r w:rsidR="003A41FC">
              <w:rPr>
                <w:rFonts w:ascii="Calibri" w:hAnsi="Calibri"/>
                <w:b/>
                <w:color w:val="000000"/>
                <w:sz w:val="22"/>
                <w:szCs w:val="22"/>
              </w:rPr>
              <w:instrText xml:space="preserve"> =SUM(ABOVE) </w:instrText>
            </w:r>
            <w:r>
              <w:rPr>
                <w:rFonts w:ascii="Calibri" w:hAnsi="Calibri"/>
                <w:b/>
                <w:color w:val="000000"/>
                <w:sz w:val="22"/>
                <w:szCs w:val="22"/>
              </w:rPr>
              <w:fldChar w:fldCharType="separate"/>
            </w:r>
            <w:r w:rsidR="003A41FC">
              <w:rPr>
                <w:rFonts w:ascii="Calibri" w:hAnsi="Calibri"/>
                <w:b/>
                <w:noProof/>
                <w:color w:val="000000"/>
                <w:sz w:val="22"/>
                <w:szCs w:val="22"/>
              </w:rPr>
              <w:t>73.868</w:t>
            </w:r>
            <w:r>
              <w:rPr>
                <w:rFonts w:ascii="Calibri" w:hAnsi="Calibri"/>
                <w:b/>
                <w:color w:val="000000"/>
                <w:sz w:val="22"/>
                <w:szCs w:val="22"/>
              </w:rPr>
              <w:fldChar w:fldCharType="end"/>
            </w:r>
          </w:p>
        </w:tc>
        <w:tc>
          <w:tcPr>
            <w:tcW w:w="900" w:type="dxa"/>
            <w:tcBorders>
              <w:top w:val="nil"/>
              <w:left w:val="nil"/>
              <w:bottom w:val="single" w:sz="4" w:space="0" w:color="auto"/>
              <w:right w:val="single" w:sz="4" w:space="0" w:color="auto"/>
            </w:tcBorders>
            <w:shd w:val="clear" w:color="auto" w:fill="auto"/>
            <w:noWrap/>
            <w:vAlign w:val="bottom"/>
            <w:hideMark/>
          </w:tcPr>
          <w:p w:rsidR="003A41FC" w:rsidRPr="00944E62" w:rsidRDefault="003A41FC" w:rsidP="003A41FC">
            <w:pPr>
              <w:jc w:val="right"/>
              <w:rPr>
                <w:rFonts w:ascii="Calibri" w:hAnsi="Calibri"/>
                <w:b/>
                <w:color w:val="000000"/>
                <w:sz w:val="22"/>
                <w:szCs w:val="22"/>
              </w:rPr>
            </w:pP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944E62" w:rsidRDefault="003A41FC" w:rsidP="003A41FC">
            <w:pPr>
              <w:jc w:val="center"/>
              <w:rPr>
                <w:rFonts w:ascii="Calibri" w:hAnsi="Calibri"/>
                <w:b/>
                <w:color w:val="000000"/>
                <w:sz w:val="22"/>
                <w:szCs w:val="22"/>
              </w:rPr>
            </w:pPr>
            <w:r>
              <w:rPr>
                <w:rFonts w:ascii="Calibri" w:hAnsi="Calibri"/>
                <w:b/>
                <w:color w:val="000000"/>
                <w:sz w:val="22"/>
                <w:szCs w:val="22"/>
              </w:rPr>
              <w:t>29.029</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r w:rsidRPr="003F40D1">
              <w:rPr>
                <w:rFonts w:ascii="Calibri" w:hAnsi="Calibri"/>
                <w:color w:val="000000"/>
                <w:sz w:val="22"/>
                <w:szCs w:val="22"/>
              </w:rPr>
              <w:t> </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b/>
                <w:bCs/>
                <w:color w:val="000000"/>
                <w:sz w:val="22"/>
                <w:szCs w:val="22"/>
                <w:u w:val="single"/>
              </w:rPr>
            </w:pPr>
            <w:r w:rsidRPr="003F40D1">
              <w:rPr>
                <w:rFonts w:ascii="Calibri" w:hAnsi="Calibri"/>
                <w:b/>
                <w:bCs/>
                <w:color w:val="000000"/>
                <w:sz w:val="22"/>
                <w:szCs w:val="22"/>
                <w:u w:val="single"/>
              </w:rPr>
              <w:t>EHT industries</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r w:rsidRPr="003F40D1">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p>
        </w:tc>
        <w:tc>
          <w:tcPr>
            <w:tcW w:w="990"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p>
        </w:tc>
        <w:tc>
          <w:tcPr>
            <w:tcW w:w="1136"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p>
        </w:tc>
        <w:tc>
          <w:tcPr>
            <w:tcW w:w="900"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sidRPr="003F40D1">
              <w:rPr>
                <w:rFonts w:ascii="Calibri" w:hAnsi="Calibri"/>
                <w:color w:val="000000"/>
                <w:sz w:val="22"/>
                <w:szCs w:val="22"/>
              </w:rPr>
              <w:t>1</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M/s Aditya Alluminium Ltd (Lapanga)</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55556</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11.641</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55556</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0.363</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55556</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D17A2B" w:rsidRDefault="003A41FC" w:rsidP="003A41FC">
            <w:pPr>
              <w:jc w:val="right"/>
              <w:rPr>
                <w:rFonts w:ascii="Calibri" w:hAnsi="Calibri"/>
                <w:bCs/>
                <w:color w:val="000000"/>
                <w:sz w:val="22"/>
                <w:szCs w:val="22"/>
              </w:rPr>
            </w:pPr>
            <w:r w:rsidRPr="00D17A2B">
              <w:rPr>
                <w:rFonts w:ascii="Calibri" w:hAnsi="Calibri"/>
                <w:bCs/>
                <w:color w:val="000000"/>
                <w:sz w:val="22"/>
                <w:szCs w:val="22"/>
              </w:rPr>
              <w:t>0.777</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sidRPr="003F40D1">
              <w:rPr>
                <w:rFonts w:ascii="Calibri" w:hAnsi="Calibri"/>
                <w:color w:val="000000"/>
                <w:sz w:val="22"/>
                <w:szCs w:val="22"/>
              </w:rPr>
              <w:lastRenderedPageBreak/>
              <w:t>2</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Adhunik Metaliks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23000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88.825</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23000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29.888</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23000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D17A2B" w:rsidRDefault="003A41FC" w:rsidP="003A41FC">
            <w:pPr>
              <w:jc w:val="right"/>
              <w:rPr>
                <w:rFonts w:ascii="Calibri" w:hAnsi="Calibri"/>
                <w:bCs/>
                <w:color w:val="000000"/>
                <w:sz w:val="22"/>
                <w:szCs w:val="22"/>
              </w:rPr>
            </w:pPr>
            <w:r w:rsidRPr="00D17A2B">
              <w:rPr>
                <w:rFonts w:ascii="Calibri" w:hAnsi="Calibri"/>
                <w:bCs/>
                <w:color w:val="000000"/>
                <w:sz w:val="22"/>
                <w:szCs w:val="22"/>
              </w:rPr>
              <w:t>2.246</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sidRPr="003F40D1">
              <w:rPr>
                <w:rFonts w:ascii="Calibri" w:hAnsi="Calibri"/>
                <w:color w:val="000000"/>
                <w:sz w:val="22"/>
                <w:szCs w:val="22"/>
              </w:rPr>
              <w:t>3</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Hindalco Industries Ltd. (FRP Plant)(No CSS)</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20000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93.365</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20000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81.133</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20000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1E4685" w:rsidRDefault="003A41FC" w:rsidP="003A41FC">
            <w:pPr>
              <w:jc w:val="right"/>
              <w:rPr>
                <w:rFonts w:ascii="Calibri" w:hAnsi="Calibri"/>
                <w:bCs/>
                <w:color w:val="000000"/>
                <w:sz w:val="22"/>
                <w:szCs w:val="22"/>
              </w:rPr>
            </w:pPr>
            <w:r w:rsidRPr="001E4685">
              <w:rPr>
                <w:rFonts w:ascii="Calibri" w:hAnsi="Calibri"/>
                <w:bCs/>
                <w:color w:val="000000"/>
                <w:sz w:val="22"/>
                <w:szCs w:val="22"/>
              </w:rPr>
              <w:t>57.415</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sidRPr="003F40D1">
              <w:rPr>
                <w:rFonts w:ascii="Calibri" w:hAnsi="Calibri"/>
                <w:color w:val="000000"/>
                <w:sz w:val="22"/>
                <w:szCs w:val="22"/>
              </w:rPr>
              <w:t>4</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M/s. Vedanta ( SEZ)</w:t>
            </w:r>
            <w:r w:rsidR="00F24ABD">
              <w:rPr>
                <w:rFonts w:ascii="Calibri" w:hAnsi="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100000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895.703</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100000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814.777</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100000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D17A2B" w:rsidRDefault="003A41FC" w:rsidP="003A41FC">
            <w:pPr>
              <w:jc w:val="right"/>
              <w:rPr>
                <w:rFonts w:ascii="Calibri" w:hAnsi="Calibri"/>
                <w:bCs/>
                <w:color w:val="000000"/>
                <w:sz w:val="22"/>
                <w:szCs w:val="22"/>
              </w:rPr>
            </w:pPr>
            <w:r w:rsidRPr="00D17A2B">
              <w:rPr>
                <w:rFonts w:ascii="Calibri" w:hAnsi="Calibri"/>
                <w:bCs/>
                <w:color w:val="000000"/>
                <w:sz w:val="22"/>
                <w:szCs w:val="22"/>
              </w:rPr>
              <w:t>2006.6</w:t>
            </w:r>
            <w:r>
              <w:rPr>
                <w:rFonts w:ascii="Calibri" w:hAnsi="Calibri"/>
                <w:bCs/>
                <w:color w:val="000000"/>
                <w:sz w:val="22"/>
                <w:szCs w:val="22"/>
              </w:rPr>
              <w:t>8</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sidRPr="003F40D1">
              <w:rPr>
                <w:rFonts w:ascii="Calibri" w:hAnsi="Calibri"/>
                <w:color w:val="000000"/>
                <w:sz w:val="22"/>
                <w:szCs w:val="22"/>
              </w:rPr>
              <w:t>5</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M/s. Vedanta (VAL-I)</w:t>
            </w:r>
            <w:r w:rsidR="00F24ABD">
              <w:rPr>
                <w:rFonts w:ascii="Calibri" w:hAnsi="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66667</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94.531</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66667</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65.777</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66667</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D17A2B" w:rsidRDefault="003A41FC" w:rsidP="003A41FC">
            <w:pPr>
              <w:jc w:val="right"/>
              <w:rPr>
                <w:rFonts w:ascii="Calibri" w:hAnsi="Calibri"/>
                <w:bCs/>
                <w:color w:val="000000"/>
                <w:sz w:val="22"/>
                <w:szCs w:val="22"/>
              </w:rPr>
            </w:pPr>
            <w:r w:rsidRPr="00D17A2B">
              <w:rPr>
                <w:rFonts w:ascii="Calibri" w:hAnsi="Calibri"/>
                <w:bCs/>
                <w:color w:val="000000"/>
                <w:sz w:val="22"/>
                <w:szCs w:val="22"/>
              </w:rPr>
              <w:t>347.339</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Pr>
                <w:rFonts w:ascii="Calibri" w:hAnsi="Calibri"/>
                <w:color w:val="000000"/>
                <w:sz w:val="22"/>
                <w:szCs w:val="22"/>
              </w:rPr>
              <w:t>6</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RSP</w:t>
            </w:r>
            <w:r w:rsidR="00F24ABD">
              <w:rPr>
                <w:rFonts w:ascii="Calibri" w:hAnsi="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150000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520.784</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150000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Pr="0009297B" w:rsidRDefault="003A41FC" w:rsidP="003A41FC">
            <w:pPr>
              <w:jc w:val="right"/>
              <w:rPr>
                <w:rFonts w:ascii="Calibri" w:hAnsi="Calibri"/>
                <w:bCs/>
                <w:color w:val="000000"/>
                <w:sz w:val="22"/>
                <w:szCs w:val="22"/>
              </w:rPr>
            </w:pPr>
            <w:r>
              <w:rPr>
                <w:rFonts w:ascii="Calibri" w:hAnsi="Calibri"/>
                <w:bCs/>
                <w:color w:val="000000"/>
                <w:sz w:val="22"/>
                <w:szCs w:val="22"/>
              </w:rPr>
              <w:t>233.752</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150000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130.712</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jc w:val="right"/>
              <w:rPr>
                <w:rFonts w:ascii="Calibri" w:hAnsi="Calibri"/>
                <w:color w:val="000000"/>
                <w:sz w:val="22"/>
                <w:szCs w:val="22"/>
              </w:rPr>
            </w:pPr>
            <w:r>
              <w:rPr>
                <w:rFonts w:ascii="Calibri" w:hAnsi="Calibri"/>
                <w:color w:val="000000"/>
                <w:sz w:val="22"/>
                <w:szCs w:val="22"/>
              </w:rPr>
              <w:t>7</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Ultratech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72.995</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15000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27.554</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15000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D17A2B" w:rsidRDefault="003A41FC" w:rsidP="003A41FC">
            <w:pPr>
              <w:jc w:val="right"/>
              <w:rPr>
                <w:rFonts w:ascii="Calibri" w:hAnsi="Calibri"/>
                <w:bCs/>
                <w:color w:val="000000"/>
                <w:sz w:val="22"/>
                <w:szCs w:val="22"/>
              </w:rPr>
            </w:pPr>
            <w:r w:rsidRPr="00D17A2B">
              <w:rPr>
                <w:rFonts w:ascii="Calibri" w:hAnsi="Calibri"/>
                <w:bCs/>
                <w:color w:val="000000"/>
                <w:sz w:val="22"/>
                <w:szCs w:val="22"/>
              </w:rPr>
              <w:t>2.111</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8</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Shyam Metallics &amp; Energy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8000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30.930</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8000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13.324</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8000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D17A2B" w:rsidRDefault="003A41FC" w:rsidP="003A41FC">
            <w:pPr>
              <w:jc w:val="right"/>
              <w:rPr>
                <w:rFonts w:ascii="Calibri" w:hAnsi="Calibri"/>
                <w:bCs/>
                <w:color w:val="000000"/>
                <w:sz w:val="22"/>
                <w:szCs w:val="22"/>
              </w:rPr>
            </w:pPr>
            <w:r w:rsidRPr="00D17A2B">
              <w:rPr>
                <w:rFonts w:ascii="Calibri" w:hAnsi="Calibri"/>
                <w:bCs/>
                <w:color w:val="000000"/>
                <w:sz w:val="22"/>
                <w:szCs w:val="22"/>
              </w:rPr>
              <w:t>12.654</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9</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Shree Ganesh Metaliks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3000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11.205</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3000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2.263</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3000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D17A2B" w:rsidRDefault="003A41FC" w:rsidP="003A41FC">
            <w:pPr>
              <w:jc w:val="right"/>
              <w:rPr>
                <w:rFonts w:ascii="Calibri" w:hAnsi="Calibri"/>
                <w:bCs/>
                <w:color w:val="000000"/>
                <w:sz w:val="22"/>
                <w:szCs w:val="22"/>
              </w:rPr>
            </w:pPr>
            <w:r w:rsidRPr="00D17A2B">
              <w:rPr>
                <w:rFonts w:ascii="Calibri" w:hAnsi="Calibri"/>
                <w:bCs/>
                <w:color w:val="000000"/>
                <w:sz w:val="22"/>
                <w:szCs w:val="22"/>
              </w:rPr>
              <w:t>0.214</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10</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rPr>
                <w:rFonts w:ascii="Calibri" w:hAnsi="Calibri"/>
                <w:color w:val="000000"/>
                <w:sz w:val="22"/>
                <w:szCs w:val="22"/>
              </w:rPr>
            </w:pPr>
            <w:r>
              <w:rPr>
                <w:rFonts w:ascii="Calibri" w:hAnsi="Calibri"/>
                <w:color w:val="000000"/>
                <w:sz w:val="22"/>
                <w:szCs w:val="22"/>
              </w:rPr>
              <w:t>SMC Power Generation Ltd</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2500</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23.148</w:t>
            </w:r>
          </w:p>
        </w:tc>
        <w:tc>
          <w:tcPr>
            <w:tcW w:w="99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2500</w:t>
            </w:r>
          </w:p>
        </w:tc>
        <w:tc>
          <w:tcPr>
            <w:tcW w:w="1136"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14.314</w:t>
            </w:r>
          </w:p>
        </w:tc>
        <w:tc>
          <w:tcPr>
            <w:tcW w:w="900" w:type="dxa"/>
            <w:tcBorders>
              <w:top w:val="nil"/>
              <w:left w:val="nil"/>
              <w:bottom w:val="single" w:sz="4" w:space="0" w:color="auto"/>
              <w:right w:val="single" w:sz="4" w:space="0" w:color="auto"/>
            </w:tcBorders>
            <w:shd w:val="clear" w:color="auto" w:fill="auto"/>
            <w:noWrap/>
            <w:vAlign w:val="bottom"/>
            <w:hideMark/>
          </w:tcPr>
          <w:p w:rsidR="003A41FC" w:rsidRDefault="003A41FC" w:rsidP="003A41FC">
            <w:pPr>
              <w:jc w:val="right"/>
              <w:rPr>
                <w:rFonts w:ascii="Calibri" w:hAnsi="Calibri"/>
                <w:color w:val="000000"/>
                <w:sz w:val="22"/>
                <w:szCs w:val="22"/>
              </w:rPr>
            </w:pPr>
            <w:r>
              <w:rPr>
                <w:rFonts w:ascii="Calibri" w:hAnsi="Calibri"/>
                <w:color w:val="000000"/>
                <w:sz w:val="22"/>
                <w:szCs w:val="22"/>
              </w:rPr>
              <w:t>2500</w:t>
            </w: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D17A2B" w:rsidRDefault="003A41FC" w:rsidP="003A41FC">
            <w:pPr>
              <w:jc w:val="right"/>
              <w:rPr>
                <w:rFonts w:ascii="Calibri" w:hAnsi="Calibri"/>
                <w:bCs/>
                <w:color w:val="000000"/>
                <w:sz w:val="22"/>
                <w:szCs w:val="22"/>
              </w:rPr>
            </w:pPr>
            <w:r w:rsidRPr="00D17A2B">
              <w:rPr>
                <w:rFonts w:ascii="Calibri" w:hAnsi="Calibri"/>
                <w:bCs/>
                <w:color w:val="000000"/>
                <w:sz w:val="22"/>
                <w:szCs w:val="22"/>
              </w:rPr>
              <w:t>22.656</w:t>
            </w:r>
          </w:p>
        </w:tc>
      </w:tr>
      <w:tr w:rsidR="003A41FC" w:rsidRPr="003F40D1" w:rsidTr="003A41FC">
        <w:trPr>
          <w:trHeight w:val="300"/>
        </w:trPr>
        <w:tc>
          <w:tcPr>
            <w:tcW w:w="468" w:type="dxa"/>
            <w:tcBorders>
              <w:top w:val="nil"/>
              <w:left w:val="single" w:sz="4" w:space="0" w:color="auto"/>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r w:rsidRPr="003F40D1">
              <w:rPr>
                <w:rFonts w:ascii="Calibri" w:hAnsi="Calibri"/>
                <w:color w:val="000000"/>
                <w:sz w:val="22"/>
                <w:szCs w:val="22"/>
              </w:rPr>
              <w:t> </w:t>
            </w:r>
          </w:p>
        </w:tc>
        <w:tc>
          <w:tcPr>
            <w:tcW w:w="3326"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b/>
                <w:bCs/>
                <w:color w:val="000000"/>
                <w:sz w:val="22"/>
                <w:szCs w:val="22"/>
              </w:rPr>
            </w:pPr>
            <w:r w:rsidRPr="003F40D1">
              <w:rPr>
                <w:rFonts w:ascii="Calibri" w:hAnsi="Calibri"/>
                <w:b/>
                <w:bCs/>
                <w:color w:val="000000"/>
                <w:sz w:val="22"/>
                <w:szCs w:val="22"/>
              </w:rPr>
              <w:t>EHT total</w:t>
            </w:r>
          </w:p>
        </w:tc>
        <w:tc>
          <w:tcPr>
            <w:tcW w:w="992" w:type="dxa"/>
            <w:tcBorders>
              <w:top w:val="nil"/>
              <w:left w:val="nil"/>
              <w:bottom w:val="single" w:sz="4" w:space="0" w:color="auto"/>
              <w:right w:val="single" w:sz="4" w:space="0" w:color="auto"/>
            </w:tcBorders>
            <w:shd w:val="clear" w:color="auto" w:fill="auto"/>
            <w:noWrap/>
            <w:vAlign w:val="bottom"/>
            <w:hideMark/>
          </w:tcPr>
          <w:p w:rsidR="003A41FC" w:rsidRPr="003F40D1" w:rsidRDefault="003A41FC" w:rsidP="003A41FC">
            <w:pPr>
              <w:rPr>
                <w:rFonts w:ascii="Calibri" w:hAnsi="Calibri"/>
                <w:color w:val="000000"/>
                <w:sz w:val="22"/>
                <w:szCs w:val="22"/>
              </w:rPr>
            </w:pPr>
            <w:r w:rsidRPr="003F40D1">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3A41FC" w:rsidRPr="0009297B" w:rsidRDefault="00D80AC5" w:rsidP="003A41FC">
            <w:pPr>
              <w:jc w:val="right"/>
              <w:rPr>
                <w:rFonts w:ascii="Calibri" w:hAnsi="Calibri"/>
                <w:b/>
                <w:color w:val="000000"/>
                <w:sz w:val="22"/>
                <w:szCs w:val="22"/>
              </w:rPr>
            </w:pPr>
            <w:r>
              <w:rPr>
                <w:rFonts w:ascii="Calibri" w:hAnsi="Calibri"/>
                <w:b/>
                <w:color w:val="000000"/>
                <w:sz w:val="22"/>
                <w:szCs w:val="22"/>
              </w:rPr>
              <w:fldChar w:fldCharType="begin"/>
            </w:r>
            <w:r w:rsidR="003A41FC">
              <w:rPr>
                <w:rFonts w:ascii="Calibri" w:hAnsi="Calibri"/>
                <w:b/>
                <w:color w:val="000000"/>
                <w:sz w:val="22"/>
                <w:szCs w:val="22"/>
              </w:rPr>
              <w:instrText xml:space="preserve"> =SUM(ABOVE) </w:instrText>
            </w:r>
            <w:r>
              <w:rPr>
                <w:rFonts w:ascii="Calibri" w:hAnsi="Calibri"/>
                <w:b/>
                <w:color w:val="000000"/>
                <w:sz w:val="22"/>
                <w:szCs w:val="22"/>
              </w:rPr>
              <w:fldChar w:fldCharType="separate"/>
            </w:r>
            <w:r w:rsidR="003A41FC">
              <w:rPr>
                <w:rFonts w:ascii="Calibri" w:hAnsi="Calibri"/>
                <w:b/>
                <w:noProof/>
                <w:color w:val="000000"/>
                <w:sz w:val="22"/>
                <w:szCs w:val="22"/>
              </w:rPr>
              <w:t>1843.127</w:t>
            </w:r>
            <w:r>
              <w:rPr>
                <w:rFonts w:ascii="Calibri" w:hAnsi="Calibri"/>
                <w:b/>
                <w:color w:val="000000"/>
                <w:sz w:val="22"/>
                <w:szCs w:val="22"/>
              </w:rPr>
              <w:fldChar w:fldCharType="end"/>
            </w:r>
          </w:p>
        </w:tc>
        <w:tc>
          <w:tcPr>
            <w:tcW w:w="990" w:type="dxa"/>
            <w:tcBorders>
              <w:top w:val="nil"/>
              <w:left w:val="nil"/>
              <w:bottom w:val="single" w:sz="4" w:space="0" w:color="auto"/>
              <w:right w:val="single" w:sz="4" w:space="0" w:color="auto"/>
            </w:tcBorders>
            <w:shd w:val="clear" w:color="auto" w:fill="auto"/>
            <w:noWrap/>
            <w:vAlign w:val="bottom"/>
            <w:hideMark/>
          </w:tcPr>
          <w:p w:rsidR="003A41FC" w:rsidRPr="0009297B" w:rsidRDefault="003A41FC" w:rsidP="003A41FC">
            <w:pPr>
              <w:rPr>
                <w:rFonts w:ascii="Calibri" w:hAnsi="Calibri"/>
                <w:b/>
                <w:color w:val="000000"/>
                <w:sz w:val="22"/>
                <w:szCs w:val="22"/>
              </w:rPr>
            </w:pPr>
          </w:p>
        </w:tc>
        <w:tc>
          <w:tcPr>
            <w:tcW w:w="1136" w:type="dxa"/>
            <w:tcBorders>
              <w:top w:val="nil"/>
              <w:left w:val="nil"/>
              <w:bottom w:val="single" w:sz="4" w:space="0" w:color="auto"/>
              <w:right w:val="single" w:sz="4" w:space="0" w:color="auto"/>
            </w:tcBorders>
            <w:shd w:val="clear" w:color="auto" w:fill="auto"/>
            <w:noWrap/>
            <w:vAlign w:val="bottom"/>
            <w:hideMark/>
          </w:tcPr>
          <w:p w:rsidR="003A41FC" w:rsidRPr="0009297B" w:rsidRDefault="00D80AC5" w:rsidP="003A41FC">
            <w:pPr>
              <w:jc w:val="right"/>
              <w:rPr>
                <w:rFonts w:ascii="Calibri" w:hAnsi="Calibri"/>
                <w:b/>
                <w:color w:val="000000"/>
                <w:sz w:val="22"/>
                <w:szCs w:val="22"/>
              </w:rPr>
            </w:pPr>
            <w:r>
              <w:rPr>
                <w:rFonts w:ascii="Calibri" w:hAnsi="Calibri"/>
                <w:b/>
                <w:color w:val="000000"/>
                <w:sz w:val="22"/>
                <w:szCs w:val="22"/>
              </w:rPr>
              <w:fldChar w:fldCharType="begin"/>
            </w:r>
            <w:r w:rsidR="003A41FC">
              <w:rPr>
                <w:rFonts w:ascii="Calibri" w:hAnsi="Calibri"/>
                <w:b/>
                <w:color w:val="000000"/>
                <w:sz w:val="22"/>
                <w:szCs w:val="22"/>
              </w:rPr>
              <w:instrText xml:space="preserve"> =SUM(ABOVE) </w:instrText>
            </w:r>
            <w:r>
              <w:rPr>
                <w:rFonts w:ascii="Calibri" w:hAnsi="Calibri"/>
                <w:b/>
                <w:color w:val="000000"/>
                <w:sz w:val="22"/>
                <w:szCs w:val="22"/>
              </w:rPr>
              <w:fldChar w:fldCharType="separate"/>
            </w:r>
            <w:r w:rsidR="003A41FC">
              <w:rPr>
                <w:rFonts w:ascii="Calibri" w:hAnsi="Calibri"/>
                <w:b/>
                <w:noProof/>
                <w:color w:val="000000"/>
                <w:sz w:val="22"/>
                <w:szCs w:val="22"/>
              </w:rPr>
              <w:t>1283.145</w:t>
            </w:r>
            <w:r>
              <w:rPr>
                <w:rFonts w:ascii="Calibri" w:hAnsi="Calibri"/>
                <w:b/>
                <w:color w:val="000000"/>
                <w:sz w:val="22"/>
                <w:szCs w:val="22"/>
              </w:rPr>
              <w:fldChar w:fldCharType="end"/>
            </w:r>
          </w:p>
        </w:tc>
        <w:tc>
          <w:tcPr>
            <w:tcW w:w="900" w:type="dxa"/>
            <w:tcBorders>
              <w:top w:val="nil"/>
              <w:left w:val="nil"/>
              <w:bottom w:val="single" w:sz="4" w:space="0" w:color="auto"/>
              <w:right w:val="single" w:sz="4" w:space="0" w:color="auto"/>
            </w:tcBorders>
            <w:shd w:val="clear" w:color="auto" w:fill="auto"/>
            <w:noWrap/>
            <w:vAlign w:val="bottom"/>
            <w:hideMark/>
          </w:tcPr>
          <w:p w:rsidR="003A41FC" w:rsidRPr="0009297B" w:rsidRDefault="003A41FC" w:rsidP="003A41FC">
            <w:pPr>
              <w:rPr>
                <w:rFonts w:ascii="Calibri" w:hAnsi="Calibri"/>
                <w:b/>
                <w:color w:val="000000"/>
                <w:sz w:val="22"/>
                <w:szCs w:val="22"/>
              </w:rPr>
            </w:pPr>
          </w:p>
        </w:tc>
        <w:tc>
          <w:tcPr>
            <w:tcW w:w="1085" w:type="dxa"/>
            <w:tcBorders>
              <w:top w:val="nil"/>
              <w:left w:val="nil"/>
              <w:bottom w:val="single" w:sz="4" w:space="0" w:color="auto"/>
              <w:right w:val="single" w:sz="4" w:space="0" w:color="auto"/>
            </w:tcBorders>
            <w:shd w:val="clear" w:color="auto" w:fill="auto"/>
            <w:noWrap/>
            <w:vAlign w:val="bottom"/>
            <w:hideMark/>
          </w:tcPr>
          <w:p w:rsidR="003A41FC" w:rsidRPr="0009297B" w:rsidRDefault="00D80AC5" w:rsidP="003A41FC">
            <w:pPr>
              <w:jc w:val="right"/>
              <w:rPr>
                <w:rFonts w:ascii="Calibri" w:hAnsi="Calibri"/>
                <w:b/>
                <w:color w:val="000000"/>
                <w:sz w:val="22"/>
                <w:szCs w:val="22"/>
              </w:rPr>
            </w:pPr>
            <w:r>
              <w:rPr>
                <w:rFonts w:ascii="Calibri" w:hAnsi="Calibri"/>
                <w:b/>
                <w:color w:val="000000"/>
                <w:sz w:val="22"/>
                <w:szCs w:val="22"/>
              </w:rPr>
              <w:fldChar w:fldCharType="begin"/>
            </w:r>
            <w:r w:rsidR="003A41FC">
              <w:rPr>
                <w:rFonts w:ascii="Calibri" w:hAnsi="Calibri"/>
                <w:b/>
                <w:color w:val="000000"/>
                <w:sz w:val="22"/>
                <w:szCs w:val="22"/>
              </w:rPr>
              <w:instrText xml:space="preserve"> =SUM(ABOVE) </w:instrText>
            </w:r>
            <w:r>
              <w:rPr>
                <w:rFonts w:ascii="Calibri" w:hAnsi="Calibri"/>
                <w:b/>
                <w:color w:val="000000"/>
                <w:sz w:val="22"/>
                <w:szCs w:val="22"/>
              </w:rPr>
              <w:fldChar w:fldCharType="separate"/>
            </w:r>
            <w:r w:rsidR="003A41FC">
              <w:rPr>
                <w:rFonts w:ascii="Calibri" w:hAnsi="Calibri"/>
                <w:b/>
                <w:noProof/>
                <w:color w:val="000000"/>
                <w:sz w:val="22"/>
                <w:szCs w:val="22"/>
              </w:rPr>
              <w:t>2582.804</w:t>
            </w:r>
            <w:r>
              <w:rPr>
                <w:rFonts w:ascii="Calibri" w:hAnsi="Calibri"/>
                <w:b/>
                <w:color w:val="000000"/>
                <w:sz w:val="22"/>
                <w:szCs w:val="22"/>
              </w:rPr>
              <w:fldChar w:fldCharType="end"/>
            </w:r>
          </w:p>
        </w:tc>
      </w:tr>
    </w:tbl>
    <w:p w:rsidR="00A1297E" w:rsidRDefault="00F24ABD" w:rsidP="002E3CB7">
      <w:pPr>
        <w:spacing w:line="360" w:lineRule="auto"/>
        <w:jc w:val="both"/>
        <w:rPr>
          <w:rFonts w:ascii="Calibri" w:hAnsi="Calibri"/>
          <w:b/>
          <w:sz w:val="24"/>
          <w:szCs w:val="24"/>
        </w:rPr>
      </w:pPr>
      <w:r>
        <w:rPr>
          <w:rFonts w:ascii="Calibri" w:hAnsi="Calibri"/>
          <w:b/>
          <w:sz w:val="24"/>
          <w:szCs w:val="24"/>
        </w:rPr>
        <w:t>*Includes carrying of power from own CGP, where the utility is not getting CSS.</w:t>
      </w:r>
    </w:p>
    <w:p w:rsidR="003B4607" w:rsidRDefault="003B4607" w:rsidP="002E3CB7">
      <w:pPr>
        <w:spacing w:line="360" w:lineRule="auto"/>
        <w:jc w:val="both"/>
        <w:rPr>
          <w:rFonts w:ascii="Calibri" w:hAnsi="Calibri"/>
          <w:b/>
          <w:sz w:val="24"/>
          <w:szCs w:val="24"/>
        </w:rPr>
      </w:pP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t>Reply to Query No. 0</w:t>
      </w:r>
      <w:r w:rsidR="009A1759">
        <w:rPr>
          <w:rFonts w:ascii="Calibri" w:hAnsi="Calibri"/>
          <w:b/>
          <w:sz w:val="24"/>
          <w:szCs w:val="24"/>
        </w:rPr>
        <w:t>6</w:t>
      </w:r>
    </w:p>
    <w:p w:rsidR="00E43C5F" w:rsidRPr="002E3CB7" w:rsidRDefault="00BA737B" w:rsidP="00BA737B">
      <w:pPr>
        <w:autoSpaceDE w:val="0"/>
        <w:autoSpaceDN w:val="0"/>
        <w:adjustRightInd w:val="0"/>
        <w:spacing w:line="360" w:lineRule="auto"/>
        <w:jc w:val="both"/>
        <w:rPr>
          <w:rFonts w:ascii="Calibri" w:hAnsi="Calibri" w:cs="Arial"/>
          <w:bCs/>
          <w:sz w:val="23"/>
          <w:szCs w:val="23"/>
        </w:rPr>
      </w:pPr>
      <w:r w:rsidRPr="002E3CB7">
        <w:rPr>
          <w:rFonts w:ascii="Calibri" w:hAnsi="Calibri" w:cs="Arial"/>
          <w:bCs/>
          <w:sz w:val="23"/>
          <w:szCs w:val="23"/>
        </w:rPr>
        <w:t>The status of clearance by OPTCL on the issue like connectivity of the consumers as per format T-9</w:t>
      </w:r>
      <w:r w:rsidR="00A1297E">
        <w:rPr>
          <w:rFonts w:ascii="Calibri" w:hAnsi="Calibri" w:cs="Arial"/>
          <w:bCs/>
          <w:sz w:val="23"/>
          <w:szCs w:val="23"/>
        </w:rPr>
        <w:t>,</w:t>
      </w:r>
      <w:r w:rsidR="003A41FC">
        <w:rPr>
          <w:rFonts w:ascii="Calibri" w:hAnsi="Calibri" w:cs="Arial"/>
          <w:bCs/>
          <w:sz w:val="23"/>
          <w:szCs w:val="23"/>
        </w:rPr>
        <w:t xml:space="preserve"> </w:t>
      </w:r>
      <w:r w:rsidR="00A1297E">
        <w:rPr>
          <w:rFonts w:ascii="Calibri" w:hAnsi="Calibri" w:cs="Arial"/>
          <w:bCs/>
          <w:sz w:val="23"/>
          <w:szCs w:val="23"/>
        </w:rPr>
        <w:t xml:space="preserve">there is no such pending </w:t>
      </w:r>
      <w:r w:rsidR="003A41FC">
        <w:rPr>
          <w:rFonts w:ascii="Calibri" w:hAnsi="Calibri" w:cs="Arial"/>
          <w:bCs/>
          <w:sz w:val="23"/>
          <w:szCs w:val="23"/>
        </w:rPr>
        <w:t>issue with OPTCL as regards T-9 is</w:t>
      </w:r>
      <w:r w:rsidR="00A1297E">
        <w:rPr>
          <w:rFonts w:ascii="Calibri" w:hAnsi="Calibri" w:cs="Arial"/>
          <w:bCs/>
          <w:sz w:val="23"/>
          <w:szCs w:val="23"/>
        </w:rPr>
        <w:t xml:space="preserve"> concerned</w:t>
      </w:r>
      <w:r w:rsidR="00987C96" w:rsidRPr="002E3CB7">
        <w:rPr>
          <w:rFonts w:ascii="Calibri" w:hAnsi="Calibri" w:cs="Arial"/>
          <w:bCs/>
          <w:sz w:val="23"/>
          <w:szCs w:val="23"/>
        </w:rPr>
        <w:t>.</w:t>
      </w:r>
    </w:p>
    <w:p w:rsidR="007A3BA5" w:rsidRPr="002E3CB7" w:rsidRDefault="007A3BA5" w:rsidP="00BA737B">
      <w:pPr>
        <w:spacing w:line="360" w:lineRule="auto"/>
        <w:jc w:val="both"/>
        <w:rPr>
          <w:rFonts w:ascii="Calibri" w:hAnsi="Calibri" w:cs="Arial"/>
          <w:b/>
          <w:bCs/>
          <w:sz w:val="23"/>
          <w:szCs w:val="23"/>
          <w:u w:val="single"/>
        </w:rPr>
      </w:pPr>
    </w:p>
    <w:p w:rsidR="002E3CB7" w:rsidRPr="002E3CB7" w:rsidRDefault="002E3CB7" w:rsidP="002E3CB7">
      <w:pPr>
        <w:spacing w:line="360" w:lineRule="auto"/>
        <w:jc w:val="both"/>
        <w:rPr>
          <w:rFonts w:ascii="Calibri" w:hAnsi="Calibri"/>
          <w:b/>
          <w:sz w:val="24"/>
          <w:szCs w:val="24"/>
        </w:rPr>
      </w:pPr>
      <w:r>
        <w:rPr>
          <w:rFonts w:ascii="Calibri" w:hAnsi="Calibri"/>
          <w:b/>
          <w:sz w:val="24"/>
          <w:szCs w:val="24"/>
        </w:rPr>
        <w:t>Reply to Query No. 07</w:t>
      </w:r>
    </w:p>
    <w:p w:rsidR="00313EC0" w:rsidRPr="002E3CB7" w:rsidRDefault="00416EA0" w:rsidP="00BA737B">
      <w:pPr>
        <w:spacing w:line="360" w:lineRule="auto"/>
        <w:jc w:val="both"/>
        <w:rPr>
          <w:rFonts w:ascii="Calibri" w:hAnsi="Calibri" w:cs="Arial"/>
          <w:bCs/>
          <w:sz w:val="24"/>
          <w:szCs w:val="24"/>
        </w:rPr>
      </w:pPr>
      <w:r w:rsidRPr="002E3CB7">
        <w:rPr>
          <w:rFonts w:ascii="Calibri" w:hAnsi="Calibri" w:cs="Arial"/>
          <w:sz w:val="24"/>
          <w:szCs w:val="24"/>
        </w:rPr>
        <w:t>Revenue foregone towards TOD benefit to HT &amp; EHT consumers for FY 201</w:t>
      </w:r>
      <w:r w:rsidR="009A1759">
        <w:rPr>
          <w:rFonts w:ascii="Calibri" w:hAnsi="Calibri" w:cs="Arial"/>
          <w:sz w:val="24"/>
          <w:szCs w:val="24"/>
        </w:rPr>
        <w:t>6</w:t>
      </w:r>
      <w:r w:rsidRPr="002E3CB7">
        <w:rPr>
          <w:rFonts w:ascii="Calibri" w:hAnsi="Calibri" w:cs="Arial"/>
          <w:sz w:val="24"/>
          <w:szCs w:val="24"/>
        </w:rPr>
        <w:t>-1</w:t>
      </w:r>
      <w:r w:rsidR="009A1759">
        <w:rPr>
          <w:rFonts w:ascii="Calibri" w:hAnsi="Calibri" w:cs="Arial"/>
          <w:sz w:val="24"/>
          <w:szCs w:val="24"/>
        </w:rPr>
        <w:t>7</w:t>
      </w:r>
      <w:r w:rsidRPr="002E3CB7">
        <w:rPr>
          <w:rFonts w:ascii="Calibri" w:hAnsi="Calibri" w:cs="Arial"/>
          <w:sz w:val="24"/>
          <w:szCs w:val="24"/>
        </w:rPr>
        <w:t>, FY 201</w:t>
      </w:r>
      <w:r w:rsidR="009A1759">
        <w:rPr>
          <w:rFonts w:ascii="Calibri" w:hAnsi="Calibri" w:cs="Arial"/>
          <w:sz w:val="24"/>
          <w:szCs w:val="24"/>
        </w:rPr>
        <w:t>7</w:t>
      </w:r>
      <w:r w:rsidRPr="002E3CB7">
        <w:rPr>
          <w:rFonts w:ascii="Calibri" w:hAnsi="Calibri" w:cs="Arial"/>
          <w:sz w:val="24"/>
          <w:szCs w:val="24"/>
        </w:rPr>
        <w:t>-1</w:t>
      </w:r>
      <w:r w:rsidR="009A1759">
        <w:rPr>
          <w:rFonts w:ascii="Calibri" w:hAnsi="Calibri" w:cs="Arial"/>
          <w:sz w:val="24"/>
          <w:szCs w:val="24"/>
        </w:rPr>
        <w:t>8</w:t>
      </w:r>
      <w:r w:rsidRPr="002E3CB7">
        <w:rPr>
          <w:rFonts w:ascii="Calibri" w:hAnsi="Calibri" w:cs="Arial"/>
          <w:sz w:val="24"/>
          <w:szCs w:val="24"/>
        </w:rPr>
        <w:t>, &amp; Fy 201</w:t>
      </w:r>
      <w:r w:rsidR="009A1759">
        <w:rPr>
          <w:rFonts w:ascii="Calibri" w:hAnsi="Calibri" w:cs="Arial"/>
          <w:sz w:val="24"/>
          <w:szCs w:val="24"/>
        </w:rPr>
        <w:t>8</w:t>
      </w:r>
      <w:r w:rsidRPr="002E3CB7">
        <w:rPr>
          <w:rFonts w:ascii="Calibri" w:hAnsi="Calibri" w:cs="Arial"/>
          <w:sz w:val="24"/>
          <w:szCs w:val="24"/>
        </w:rPr>
        <w:t>-1</w:t>
      </w:r>
      <w:r w:rsidR="009A1759">
        <w:rPr>
          <w:rFonts w:ascii="Calibri" w:hAnsi="Calibri" w:cs="Arial"/>
          <w:sz w:val="24"/>
          <w:szCs w:val="24"/>
        </w:rPr>
        <w:t>9</w:t>
      </w:r>
      <w:r w:rsidRPr="002E3CB7">
        <w:rPr>
          <w:rFonts w:ascii="Calibri" w:hAnsi="Calibri" w:cs="Arial"/>
          <w:sz w:val="24"/>
          <w:szCs w:val="24"/>
        </w:rPr>
        <w:t xml:space="preserve"> (till </w:t>
      </w:r>
      <w:r w:rsidR="009A1759">
        <w:rPr>
          <w:rFonts w:ascii="Calibri" w:hAnsi="Calibri" w:cs="Arial"/>
          <w:sz w:val="24"/>
          <w:szCs w:val="24"/>
        </w:rPr>
        <w:t>Sep-18</w:t>
      </w:r>
      <w:r w:rsidRPr="002E3CB7">
        <w:rPr>
          <w:rFonts w:ascii="Calibri" w:hAnsi="Calibri" w:cs="Arial"/>
          <w:bCs/>
          <w:sz w:val="23"/>
          <w:szCs w:val="23"/>
        </w:rPr>
        <w:t xml:space="preserve">) is enclosed in </w:t>
      </w:r>
      <w:r w:rsidR="009A1759">
        <w:rPr>
          <w:rFonts w:ascii="Calibri" w:hAnsi="Calibri" w:cs="Arial"/>
          <w:b/>
          <w:bCs/>
          <w:sz w:val="23"/>
          <w:szCs w:val="23"/>
        </w:rPr>
        <w:t>Annexure-I</w:t>
      </w:r>
      <w:r w:rsidRPr="002E3CB7">
        <w:rPr>
          <w:rFonts w:ascii="Calibri" w:hAnsi="Calibri" w:cs="Arial"/>
          <w:b/>
          <w:bCs/>
          <w:sz w:val="23"/>
          <w:szCs w:val="23"/>
        </w:rPr>
        <w:t>I</w:t>
      </w:r>
      <w:r w:rsidR="00313EC0" w:rsidRPr="002E3CB7">
        <w:rPr>
          <w:rFonts w:ascii="Calibri" w:hAnsi="Calibri" w:cs="Arial"/>
          <w:bCs/>
          <w:sz w:val="24"/>
          <w:szCs w:val="24"/>
        </w:rPr>
        <w:t>.</w:t>
      </w:r>
      <w:r w:rsidR="002E77B5">
        <w:rPr>
          <w:rFonts w:ascii="Calibri" w:hAnsi="Calibri" w:cs="Arial"/>
          <w:bCs/>
          <w:sz w:val="24"/>
          <w:szCs w:val="24"/>
        </w:rPr>
        <w:t xml:space="preserve"> The financial impact due to above for FY 2016-17, FY 2017-18 and FY 2018-19 (Till Nov-18) is Rs.1.36 crs, Rs.5.61 crs and Rs</w:t>
      </w:r>
      <w:r w:rsidR="00CC0FC6">
        <w:rPr>
          <w:rFonts w:ascii="Calibri" w:hAnsi="Calibri" w:cs="Arial"/>
          <w:bCs/>
          <w:sz w:val="24"/>
          <w:szCs w:val="24"/>
        </w:rPr>
        <w:t>.3.31 crs respectively.</w:t>
      </w:r>
    </w:p>
    <w:p w:rsidR="009A1759" w:rsidRDefault="009A1759" w:rsidP="009A1759">
      <w:pPr>
        <w:spacing w:line="360" w:lineRule="auto"/>
        <w:jc w:val="both"/>
        <w:rPr>
          <w:rFonts w:ascii="Calibri" w:hAnsi="Calibri"/>
          <w:b/>
          <w:sz w:val="24"/>
          <w:szCs w:val="24"/>
        </w:rPr>
      </w:pPr>
      <w:r>
        <w:rPr>
          <w:rFonts w:ascii="Calibri" w:hAnsi="Calibri"/>
          <w:b/>
          <w:sz w:val="24"/>
          <w:szCs w:val="24"/>
        </w:rPr>
        <w:t>Reply to Query No. 0</w:t>
      </w:r>
      <w:r w:rsidR="002E77B5">
        <w:rPr>
          <w:rFonts w:ascii="Calibri" w:hAnsi="Calibri"/>
          <w:b/>
          <w:sz w:val="24"/>
          <w:szCs w:val="24"/>
        </w:rPr>
        <w:t>8</w:t>
      </w:r>
    </w:p>
    <w:p w:rsidR="009A1759" w:rsidRPr="009A1759" w:rsidRDefault="009A1759" w:rsidP="009A1759">
      <w:pPr>
        <w:spacing w:line="360" w:lineRule="auto"/>
        <w:jc w:val="both"/>
        <w:rPr>
          <w:rFonts w:ascii="Calibri" w:hAnsi="Calibri"/>
          <w:sz w:val="24"/>
          <w:szCs w:val="24"/>
        </w:rPr>
      </w:pPr>
      <w:r>
        <w:rPr>
          <w:rFonts w:ascii="Calibri" w:hAnsi="Calibri"/>
          <w:sz w:val="24"/>
          <w:szCs w:val="24"/>
        </w:rPr>
        <w:t xml:space="preserve">The latest T-4 (Consumption and Demand) &amp; T-6 up to Nov-18 is enclosed in </w:t>
      </w:r>
      <w:r w:rsidRPr="009A1759">
        <w:rPr>
          <w:rFonts w:ascii="Calibri" w:hAnsi="Calibri"/>
          <w:b/>
          <w:sz w:val="24"/>
          <w:szCs w:val="24"/>
        </w:rPr>
        <w:t>Annexure-III</w:t>
      </w:r>
      <w:r>
        <w:rPr>
          <w:rFonts w:ascii="Calibri" w:hAnsi="Calibri"/>
          <w:sz w:val="24"/>
          <w:szCs w:val="24"/>
        </w:rPr>
        <w:t>.</w:t>
      </w:r>
    </w:p>
    <w:p w:rsidR="009A1759" w:rsidRDefault="009A1759" w:rsidP="00C47E55">
      <w:pPr>
        <w:spacing w:line="360" w:lineRule="auto"/>
        <w:rPr>
          <w:rFonts w:ascii="Calibri" w:hAnsi="Calibri" w:cs="Arial"/>
          <w:b/>
          <w:bCs/>
          <w:i/>
          <w:sz w:val="33"/>
          <w:szCs w:val="23"/>
          <w:u w:val="double"/>
        </w:rPr>
      </w:pPr>
    </w:p>
    <w:p w:rsidR="002A77A8" w:rsidRDefault="002A77A8" w:rsidP="00C47E55">
      <w:pPr>
        <w:spacing w:line="360" w:lineRule="auto"/>
        <w:rPr>
          <w:rFonts w:ascii="Calibri" w:hAnsi="Calibri" w:cs="Arial"/>
          <w:b/>
          <w:bCs/>
          <w:i/>
          <w:sz w:val="33"/>
          <w:szCs w:val="23"/>
          <w:u w:val="double"/>
        </w:rPr>
      </w:pPr>
    </w:p>
    <w:p w:rsidR="002A77A8" w:rsidRDefault="002A77A8" w:rsidP="00C47E55">
      <w:pPr>
        <w:spacing w:line="360" w:lineRule="auto"/>
        <w:rPr>
          <w:rFonts w:ascii="Calibri" w:hAnsi="Calibri" w:cs="Arial"/>
          <w:b/>
          <w:bCs/>
          <w:i/>
          <w:sz w:val="33"/>
          <w:szCs w:val="23"/>
          <w:u w:val="double"/>
        </w:rPr>
      </w:pPr>
    </w:p>
    <w:p w:rsidR="002A77A8" w:rsidRDefault="002A77A8" w:rsidP="00C47E55">
      <w:pPr>
        <w:spacing w:line="360" w:lineRule="auto"/>
        <w:rPr>
          <w:rFonts w:ascii="Calibri" w:hAnsi="Calibri" w:cs="Arial"/>
          <w:b/>
          <w:bCs/>
          <w:i/>
          <w:sz w:val="33"/>
          <w:szCs w:val="23"/>
          <w:u w:val="double"/>
        </w:rPr>
      </w:pPr>
    </w:p>
    <w:p w:rsidR="002A77A8" w:rsidRDefault="002A77A8" w:rsidP="00C47E55">
      <w:pPr>
        <w:spacing w:line="360" w:lineRule="auto"/>
        <w:rPr>
          <w:rFonts w:ascii="Calibri" w:hAnsi="Calibri" w:cs="Arial"/>
          <w:b/>
          <w:bCs/>
          <w:i/>
          <w:sz w:val="33"/>
          <w:szCs w:val="23"/>
          <w:u w:val="double"/>
        </w:rPr>
      </w:pPr>
    </w:p>
    <w:p w:rsidR="002A77A8" w:rsidRDefault="002A77A8" w:rsidP="00C47E55">
      <w:pPr>
        <w:spacing w:line="360" w:lineRule="auto"/>
        <w:rPr>
          <w:rFonts w:ascii="Calibri" w:hAnsi="Calibri" w:cs="Arial"/>
          <w:b/>
          <w:bCs/>
          <w:i/>
          <w:sz w:val="33"/>
          <w:szCs w:val="23"/>
          <w:u w:val="double"/>
        </w:rPr>
      </w:pPr>
    </w:p>
    <w:p w:rsidR="002A77A8" w:rsidRDefault="002A77A8" w:rsidP="00C47E55">
      <w:pPr>
        <w:spacing w:line="360" w:lineRule="auto"/>
        <w:rPr>
          <w:rFonts w:ascii="Calibri" w:hAnsi="Calibri" w:cs="Arial"/>
          <w:b/>
          <w:bCs/>
          <w:i/>
          <w:sz w:val="33"/>
          <w:szCs w:val="23"/>
          <w:u w:val="double"/>
        </w:rPr>
      </w:pPr>
    </w:p>
    <w:p w:rsidR="002A77A8" w:rsidRDefault="002A77A8" w:rsidP="00C47E55">
      <w:pPr>
        <w:spacing w:line="360" w:lineRule="auto"/>
        <w:rPr>
          <w:rFonts w:ascii="Calibri" w:hAnsi="Calibri" w:cs="Arial"/>
          <w:b/>
          <w:bCs/>
          <w:i/>
          <w:sz w:val="33"/>
          <w:szCs w:val="23"/>
          <w:u w:val="double"/>
        </w:rPr>
      </w:pPr>
    </w:p>
    <w:p w:rsidR="002A77A8" w:rsidRDefault="002A77A8" w:rsidP="00C47E55">
      <w:pPr>
        <w:spacing w:line="360" w:lineRule="auto"/>
        <w:rPr>
          <w:rFonts w:ascii="Calibri" w:hAnsi="Calibri" w:cs="Arial"/>
          <w:b/>
          <w:bCs/>
          <w:i/>
          <w:sz w:val="33"/>
          <w:szCs w:val="23"/>
          <w:u w:val="double"/>
        </w:rPr>
      </w:pPr>
    </w:p>
    <w:p w:rsidR="002A77A8" w:rsidRDefault="002A77A8" w:rsidP="00C47E55">
      <w:pPr>
        <w:spacing w:line="360" w:lineRule="auto"/>
        <w:rPr>
          <w:rFonts w:ascii="Calibri" w:hAnsi="Calibri" w:cs="Arial"/>
          <w:b/>
          <w:bCs/>
          <w:i/>
          <w:sz w:val="33"/>
          <w:szCs w:val="23"/>
          <w:u w:val="double"/>
        </w:rPr>
      </w:pPr>
    </w:p>
    <w:p w:rsidR="00C47E55" w:rsidRPr="002E3CB7" w:rsidRDefault="00EC6C0A" w:rsidP="00C47E55">
      <w:pPr>
        <w:spacing w:line="360" w:lineRule="auto"/>
        <w:rPr>
          <w:rFonts w:ascii="Calibri" w:hAnsi="Calibri" w:cs="Arial"/>
          <w:b/>
          <w:bCs/>
          <w:i/>
          <w:sz w:val="33"/>
          <w:szCs w:val="23"/>
          <w:u w:val="double"/>
        </w:rPr>
      </w:pPr>
      <w:r w:rsidRPr="002E3CB7">
        <w:rPr>
          <w:rFonts w:ascii="Calibri" w:hAnsi="Calibri" w:cs="Arial"/>
          <w:b/>
          <w:bCs/>
          <w:i/>
          <w:sz w:val="33"/>
          <w:szCs w:val="23"/>
          <w:u w:val="double"/>
        </w:rPr>
        <w:t>Financial</w:t>
      </w:r>
      <w:r w:rsidR="007C6C70" w:rsidRPr="002E3CB7">
        <w:rPr>
          <w:rFonts w:ascii="Calibri" w:hAnsi="Calibri" w:cs="Arial"/>
          <w:b/>
          <w:bCs/>
          <w:i/>
          <w:sz w:val="33"/>
          <w:szCs w:val="23"/>
          <w:u w:val="double"/>
        </w:rPr>
        <w:t xml:space="preserve"> Points</w:t>
      </w: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t xml:space="preserve">Reply to Query No. </w:t>
      </w:r>
      <w:r w:rsidR="002A77A8">
        <w:rPr>
          <w:rFonts w:ascii="Calibri" w:hAnsi="Calibri"/>
          <w:b/>
          <w:sz w:val="24"/>
          <w:szCs w:val="24"/>
        </w:rPr>
        <w:t>1</w:t>
      </w:r>
    </w:p>
    <w:p w:rsidR="007A3BA5" w:rsidRPr="002E3CB7" w:rsidRDefault="00C47E55" w:rsidP="00C47E55">
      <w:pPr>
        <w:autoSpaceDE w:val="0"/>
        <w:autoSpaceDN w:val="0"/>
        <w:adjustRightInd w:val="0"/>
        <w:spacing w:line="360" w:lineRule="auto"/>
        <w:jc w:val="both"/>
        <w:rPr>
          <w:rFonts w:ascii="Calibri" w:hAnsi="Calibri" w:cs="Arial"/>
          <w:bCs/>
          <w:sz w:val="23"/>
          <w:szCs w:val="23"/>
        </w:rPr>
      </w:pPr>
      <w:r w:rsidRPr="002E3CB7">
        <w:rPr>
          <w:rFonts w:ascii="Calibri" w:hAnsi="Calibri" w:cs="Arial"/>
          <w:bCs/>
          <w:sz w:val="23"/>
          <w:szCs w:val="23"/>
        </w:rPr>
        <w:t>The component wise actual expenses towards employee cost for the current year FY 201</w:t>
      </w:r>
      <w:r w:rsidR="002A77A8">
        <w:rPr>
          <w:rFonts w:ascii="Calibri" w:hAnsi="Calibri" w:cs="Arial"/>
          <w:bCs/>
          <w:sz w:val="23"/>
          <w:szCs w:val="23"/>
        </w:rPr>
        <w:t>8</w:t>
      </w:r>
      <w:r w:rsidRPr="002E3CB7">
        <w:rPr>
          <w:rFonts w:ascii="Calibri" w:hAnsi="Calibri" w:cs="Arial"/>
          <w:bCs/>
          <w:sz w:val="23"/>
          <w:szCs w:val="23"/>
        </w:rPr>
        <w:t>-1</w:t>
      </w:r>
      <w:r w:rsidR="002A77A8">
        <w:rPr>
          <w:rFonts w:ascii="Calibri" w:hAnsi="Calibri" w:cs="Arial"/>
          <w:bCs/>
          <w:sz w:val="23"/>
          <w:szCs w:val="23"/>
        </w:rPr>
        <w:t>9</w:t>
      </w:r>
      <w:r w:rsidRPr="002E3CB7">
        <w:rPr>
          <w:rFonts w:ascii="Calibri" w:hAnsi="Calibri" w:cs="Arial"/>
          <w:bCs/>
          <w:sz w:val="23"/>
          <w:szCs w:val="23"/>
        </w:rPr>
        <w:t xml:space="preserve"> (till Nov-1</w:t>
      </w:r>
      <w:r w:rsidR="002A77A8">
        <w:rPr>
          <w:rFonts w:ascii="Calibri" w:hAnsi="Calibri" w:cs="Arial"/>
          <w:bCs/>
          <w:sz w:val="23"/>
          <w:szCs w:val="23"/>
        </w:rPr>
        <w:t>8</w:t>
      </w:r>
      <w:r w:rsidRPr="002E3CB7">
        <w:rPr>
          <w:rFonts w:ascii="Calibri" w:hAnsi="Calibri" w:cs="Arial"/>
          <w:bCs/>
          <w:sz w:val="23"/>
          <w:szCs w:val="23"/>
        </w:rPr>
        <w:t>) is apprehended below</w:t>
      </w:r>
      <w:r w:rsidR="007A3BA5" w:rsidRPr="002E3CB7">
        <w:rPr>
          <w:rFonts w:ascii="Calibri" w:hAnsi="Calibri" w:cs="Arial"/>
          <w:bCs/>
          <w:sz w:val="23"/>
          <w:szCs w:val="23"/>
        </w:rPr>
        <w:t>.</w:t>
      </w:r>
    </w:p>
    <w:tbl>
      <w:tblPr>
        <w:tblW w:w="11186" w:type="dxa"/>
        <w:tblInd w:w="-1013" w:type="dxa"/>
        <w:tblLook w:val="04A0"/>
      </w:tblPr>
      <w:tblGrid>
        <w:gridCol w:w="2580"/>
        <w:gridCol w:w="939"/>
        <w:gridCol w:w="939"/>
        <w:gridCol w:w="939"/>
        <w:gridCol w:w="939"/>
        <w:gridCol w:w="939"/>
        <w:gridCol w:w="939"/>
        <w:gridCol w:w="939"/>
        <w:gridCol w:w="939"/>
        <w:gridCol w:w="1094"/>
      </w:tblGrid>
      <w:tr w:rsidR="00FF15B7" w:rsidRPr="00FF15B7" w:rsidTr="00FF15B7">
        <w:trPr>
          <w:trHeight w:val="255"/>
        </w:trPr>
        <w:tc>
          <w:tcPr>
            <w:tcW w:w="7275" w:type="dxa"/>
            <w:gridSpan w:val="6"/>
            <w:tcBorders>
              <w:top w:val="nil"/>
              <w:left w:val="nil"/>
              <w:bottom w:val="nil"/>
              <w:right w:val="nil"/>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 xml:space="preserve">Component wise Employee Cost from Apr-18 to Nov-18 </w:t>
            </w:r>
          </w:p>
        </w:tc>
        <w:tc>
          <w:tcPr>
            <w:tcW w:w="939" w:type="dxa"/>
            <w:tcBorders>
              <w:top w:val="nil"/>
              <w:left w:val="nil"/>
              <w:bottom w:val="nil"/>
              <w:right w:val="nil"/>
            </w:tcBorders>
            <w:shd w:val="clear" w:color="auto" w:fill="auto"/>
            <w:noWrap/>
            <w:vAlign w:val="bottom"/>
            <w:hideMark/>
          </w:tcPr>
          <w:p w:rsidR="00FF15B7" w:rsidRPr="00FF15B7" w:rsidRDefault="00FF15B7" w:rsidP="00FF15B7">
            <w:pPr>
              <w:rPr>
                <w:rFonts w:ascii="Arial" w:hAnsi="Arial" w:cs="Arial"/>
                <w:lang w:val="en-IN" w:eastAsia="en-IN"/>
              </w:rPr>
            </w:pPr>
          </w:p>
        </w:tc>
        <w:tc>
          <w:tcPr>
            <w:tcW w:w="1878" w:type="dxa"/>
            <w:gridSpan w:val="2"/>
            <w:tcBorders>
              <w:top w:val="nil"/>
              <w:left w:val="nil"/>
              <w:bottom w:val="nil"/>
              <w:right w:val="nil"/>
            </w:tcBorders>
            <w:shd w:val="clear" w:color="auto" w:fill="auto"/>
            <w:noWrap/>
            <w:vAlign w:val="bottom"/>
            <w:hideMark/>
          </w:tcPr>
          <w:p w:rsidR="00FF15B7" w:rsidRPr="00FF15B7" w:rsidRDefault="00FF15B7" w:rsidP="00FF15B7">
            <w:pPr>
              <w:rPr>
                <w:rFonts w:ascii="Arial" w:hAnsi="Arial" w:cs="Arial"/>
                <w:lang w:val="en-IN" w:eastAsia="en-IN"/>
              </w:rPr>
            </w:pPr>
            <w:r>
              <w:rPr>
                <w:rFonts w:ascii="Arial" w:hAnsi="Arial" w:cs="Arial"/>
                <w:lang w:val="en-IN" w:eastAsia="en-IN"/>
              </w:rPr>
              <w:t>(</w:t>
            </w:r>
            <w:r w:rsidRPr="00FF15B7">
              <w:rPr>
                <w:rFonts w:ascii="Arial" w:hAnsi="Arial" w:cs="Arial"/>
                <w:b/>
                <w:lang w:val="en-IN" w:eastAsia="en-IN"/>
              </w:rPr>
              <w:t>Rs in Lakh</w:t>
            </w:r>
            <w:r>
              <w:rPr>
                <w:rFonts w:ascii="Arial" w:hAnsi="Arial" w:cs="Arial"/>
                <w:lang w:val="en-IN" w:eastAsia="en-IN"/>
              </w:rPr>
              <w:t>)</w:t>
            </w:r>
          </w:p>
        </w:tc>
        <w:tc>
          <w:tcPr>
            <w:tcW w:w="1094" w:type="dxa"/>
            <w:tcBorders>
              <w:top w:val="nil"/>
              <w:left w:val="nil"/>
              <w:bottom w:val="nil"/>
              <w:right w:val="nil"/>
            </w:tcBorders>
            <w:shd w:val="clear" w:color="auto" w:fill="auto"/>
            <w:noWrap/>
            <w:vAlign w:val="bottom"/>
            <w:hideMark/>
          </w:tcPr>
          <w:p w:rsidR="00FF15B7" w:rsidRPr="00FF15B7" w:rsidRDefault="00FF15B7" w:rsidP="00FF15B7">
            <w:pPr>
              <w:rPr>
                <w:rFonts w:ascii="Arial" w:hAnsi="Arial" w:cs="Arial"/>
                <w:lang w:val="en-IN" w:eastAsia="en-IN"/>
              </w:rPr>
            </w:pPr>
          </w:p>
        </w:tc>
      </w:tr>
      <w:tr w:rsidR="00FF15B7" w:rsidRPr="00FF15B7" w:rsidTr="00FF15B7">
        <w:trPr>
          <w:trHeight w:val="510"/>
        </w:trPr>
        <w:tc>
          <w:tcPr>
            <w:tcW w:w="2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b/>
                <w:lang w:val="en-IN" w:eastAsia="en-IN"/>
              </w:rPr>
            </w:pPr>
            <w:r w:rsidRPr="00FF15B7">
              <w:rPr>
                <w:rFonts w:ascii="Arial" w:hAnsi="Arial" w:cs="Arial"/>
                <w:b/>
                <w:lang w:val="en-IN" w:eastAsia="en-IN"/>
              </w:rPr>
              <w:t>Particulars</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lang w:val="en-IN" w:eastAsia="en-IN"/>
              </w:rPr>
            </w:pPr>
            <w:r w:rsidRPr="00FF15B7">
              <w:rPr>
                <w:rFonts w:ascii="Arial" w:hAnsi="Arial" w:cs="Arial"/>
                <w:b/>
                <w:lang w:val="en-IN" w:eastAsia="en-IN"/>
              </w:rPr>
              <w:t>Apr-18</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lang w:val="en-IN" w:eastAsia="en-IN"/>
              </w:rPr>
            </w:pPr>
            <w:r w:rsidRPr="00FF15B7">
              <w:rPr>
                <w:rFonts w:ascii="Arial" w:hAnsi="Arial" w:cs="Arial"/>
                <w:b/>
                <w:lang w:val="en-IN" w:eastAsia="en-IN"/>
              </w:rPr>
              <w:t>May-18</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lang w:val="en-IN" w:eastAsia="en-IN"/>
              </w:rPr>
            </w:pPr>
            <w:r w:rsidRPr="00FF15B7">
              <w:rPr>
                <w:rFonts w:ascii="Arial" w:hAnsi="Arial" w:cs="Arial"/>
                <w:b/>
                <w:lang w:val="en-IN" w:eastAsia="en-IN"/>
              </w:rPr>
              <w:t>Jun-18</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lang w:val="en-IN" w:eastAsia="en-IN"/>
              </w:rPr>
            </w:pPr>
            <w:r w:rsidRPr="00FF15B7">
              <w:rPr>
                <w:rFonts w:ascii="Arial" w:hAnsi="Arial" w:cs="Arial"/>
                <w:b/>
                <w:lang w:val="en-IN" w:eastAsia="en-IN"/>
              </w:rPr>
              <w:t>Jul-18</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lang w:val="en-IN" w:eastAsia="en-IN"/>
              </w:rPr>
            </w:pPr>
            <w:r w:rsidRPr="00FF15B7">
              <w:rPr>
                <w:rFonts w:ascii="Arial" w:hAnsi="Arial" w:cs="Arial"/>
                <w:b/>
                <w:lang w:val="en-IN" w:eastAsia="en-IN"/>
              </w:rPr>
              <w:t>Aug-18</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lang w:val="en-IN" w:eastAsia="en-IN"/>
              </w:rPr>
            </w:pPr>
            <w:r w:rsidRPr="00FF15B7">
              <w:rPr>
                <w:rFonts w:ascii="Arial" w:hAnsi="Arial" w:cs="Arial"/>
                <w:b/>
                <w:lang w:val="en-IN" w:eastAsia="en-IN"/>
              </w:rPr>
              <w:t>Sep-18</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lang w:val="en-IN" w:eastAsia="en-IN"/>
              </w:rPr>
            </w:pPr>
            <w:r w:rsidRPr="00FF15B7">
              <w:rPr>
                <w:rFonts w:ascii="Arial" w:hAnsi="Arial" w:cs="Arial"/>
                <w:b/>
                <w:lang w:val="en-IN" w:eastAsia="en-IN"/>
              </w:rPr>
              <w:t>Oct-18</w:t>
            </w:r>
          </w:p>
        </w:tc>
        <w:tc>
          <w:tcPr>
            <w:tcW w:w="939" w:type="dxa"/>
            <w:tcBorders>
              <w:top w:val="single" w:sz="4" w:space="0" w:color="auto"/>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lang w:val="en-IN" w:eastAsia="en-IN"/>
              </w:rPr>
            </w:pPr>
            <w:r w:rsidRPr="00FF15B7">
              <w:rPr>
                <w:rFonts w:ascii="Arial" w:hAnsi="Arial" w:cs="Arial"/>
                <w:b/>
                <w:lang w:val="en-IN" w:eastAsia="en-IN"/>
              </w:rPr>
              <w:t>Nov-18</w:t>
            </w:r>
          </w:p>
        </w:tc>
        <w:tc>
          <w:tcPr>
            <w:tcW w:w="1094" w:type="dxa"/>
            <w:tcBorders>
              <w:top w:val="single" w:sz="4" w:space="0" w:color="auto"/>
              <w:left w:val="nil"/>
              <w:bottom w:val="single" w:sz="4" w:space="0" w:color="auto"/>
              <w:right w:val="single" w:sz="4" w:space="0" w:color="auto"/>
            </w:tcBorders>
            <w:shd w:val="clear" w:color="auto" w:fill="auto"/>
            <w:vAlign w:val="center"/>
            <w:hideMark/>
          </w:tcPr>
          <w:p w:rsidR="00FF15B7" w:rsidRPr="00FF15B7" w:rsidRDefault="00FF15B7" w:rsidP="00FF15B7">
            <w:pPr>
              <w:jc w:val="center"/>
              <w:rPr>
                <w:rFonts w:ascii="Arial" w:hAnsi="Arial" w:cs="Arial"/>
                <w:b/>
                <w:lang w:val="en-IN" w:eastAsia="en-IN"/>
              </w:rPr>
            </w:pPr>
            <w:r w:rsidRPr="00FF15B7">
              <w:rPr>
                <w:rFonts w:ascii="Arial" w:hAnsi="Arial" w:cs="Arial"/>
                <w:b/>
                <w:lang w:val="en-IN" w:eastAsia="en-IN"/>
              </w:rPr>
              <w:t>Total (till Nov-18)</w:t>
            </w:r>
          </w:p>
        </w:tc>
      </w:tr>
      <w:tr w:rsidR="00FF15B7" w:rsidRPr="00FF15B7" w:rsidTr="00FF15B7">
        <w:trPr>
          <w:trHeight w:val="25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Pay</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354.31</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352.33</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431.31</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346.50</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1063.44</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1063.83</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1053.38</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1055.50</w:t>
            </w:r>
          </w:p>
        </w:tc>
        <w:tc>
          <w:tcPr>
            <w:tcW w:w="1094"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5720.60</w:t>
            </w:r>
          </w:p>
        </w:tc>
      </w:tr>
      <w:tr w:rsidR="00FF15B7" w:rsidRPr="00FF15B7" w:rsidTr="00FF15B7">
        <w:trPr>
          <w:trHeight w:val="25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Grade Pay *</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80.68</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86.01</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84.33</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83.87</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 </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 </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 </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 </w:t>
            </w:r>
          </w:p>
        </w:tc>
        <w:tc>
          <w:tcPr>
            <w:tcW w:w="1094"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334.89</w:t>
            </w:r>
          </w:p>
        </w:tc>
      </w:tr>
      <w:tr w:rsidR="00FF15B7" w:rsidRPr="00FF15B7" w:rsidTr="00FF15B7">
        <w:trPr>
          <w:trHeight w:val="25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Dearness Allowance</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590.34</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585.09</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579.98</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571.92</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79.42</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75.84</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92.73</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93.50</w:t>
            </w:r>
          </w:p>
        </w:tc>
        <w:tc>
          <w:tcPr>
            <w:tcW w:w="1094"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2668.82</w:t>
            </w:r>
          </w:p>
        </w:tc>
      </w:tr>
      <w:tr w:rsidR="00FF15B7" w:rsidRPr="00FF15B7" w:rsidTr="00FF15B7">
        <w:trPr>
          <w:trHeight w:val="25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HRA</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74.52</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73.81</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73.15</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72.09</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143.46</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150.74</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148.65</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151.25</w:t>
            </w:r>
          </w:p>
        </w:tc>
        <w:tc>
          <w:tcPr>
            <w:tcW w:w="1094"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887.67</w:t>
            </w:r>
          </w:p>
        </w:tc>
      </w:tr>
      <w:tr w:rsidR="00FF15B7" w:rsidRPr="00FF15B7" w:rsidTr="00FF15B7">
        <w:trPr>
          <w:trHeight w:val="25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Medical Allowance</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21.01</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20.75</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20.62</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20.14</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47.00</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42.18</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41.71</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43.25</w:t>
            </w:r>
          </w:p>
        </w:tc>
        <w:tc>
          <w:tcPr>
            <w:tcW w:w="1094"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256.66</w:t>
            </w:r>
          </w:p>
        </w:tc>
      </w:tr>
      <w:tr w:rsidR="00FF15B7" w:rsidRPr="00FF15B7" w:rsidTr="00FF15B7">
        <w:trPr>
          <w:trHeight w:val="25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Other allowance</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19.37</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19.55</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18.98</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19.32</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23.76</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22.64</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24.63</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25.75</w:t>
            </w:r>
          </w:p>
        </w:tc>
        <w:tc>
          <w:tcPr>
            <w:tcW w:w="1094"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174.00</w:t>
            </w:r>
          </w:p>
        </w:tc>
      </w:tr>
      <w:tr w:rsidR="00FF15B7" w:rsidRPr="00FF15B7" w:rsidTr="00FF15B7">
        <w:trPr>
          <w:trHeight w:val="25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Payment to outsourced Employees</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218.24</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236.52</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223.80</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237.96</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249.03</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234.96</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233.32</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235.47</w:t>
            </w:r>
          </w:p>
        </w:tc>
        <w:tc>
          <w:tcPr>
            <w:tcW w:w="1094"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1869.30</w:t>
            </w:r>
          </w:p>
        </w:tc>
      </w:tr>
      <w:tr w:rsidR="00FF15B7" w:rsidRPr="00FF15B7" w:rsidTr="00FF15B7">
        <w:trPr>
          <w:trHeight w:val="25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Total</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1358.47</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1374.06</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1432.17</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1351.80</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1606.11</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1590.19</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1594.42</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1604.72</w:t>
            </w:r>
          </w:p>
        </w:tc>
        <w:tc>
          <w:tcPr>
            <w:tcW w:w="1094"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11911.94</w:t>
            </w:r>
          </w:p>
        </w:tc>
      </w:tr>
      <w:tr w:rsidR="00FF15B7" w:rsidRPr="00FF15B7" w:rsidTr="00FF15B7">
        <w:trPr>
          <w:trHeight w:val="25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Pension &amp; Arrear Pension</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703.13</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739.74</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678.08</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629.54</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716.88</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735.39</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737.46</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740.15</w:t>
            </w:r>
          </w:p>
        </w:tc>
        <w:tc>
          <w:tcPr>
            <w:tcW w:w="1094"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5680.37</w:t>
            </w:r>
          </w:p>
        </w:tc>
      </w:tr>
      <w:tr w:rsidR="00FF15B7" w:rsidRPr="00FF15B7" w:rsidTr="00FF15B7">
        <w:trPr>
          <w:trHeight w:val="25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Gratuity</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104.34</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124.06</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70.28</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31.86</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29.24</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14.25</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18.25</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20.10</w:t>
            </w:r>
          </w:p>
        </w:tc>
        <w:tc>
          <w:tcPr>
            <w:tcW w:w="1094"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412.37</w:t>
            </w:r>
          </w:p>
        </w:tc>
      </w:tr>
      <w:tr w:rsidR="00FF15B7" w:rsidRPr="00FF15B7" w:rsidTr="00FF15B7">
        <w:trPr>
          <w:trHeight w:val="25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Leave Encashment</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98.91</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144.25</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60.06</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82.15</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76.58</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33.20</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41.54</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48.23</w:t>
            </w:r>
          </w:p>
        </w:tc>
        <w:tc>
          <w:tcPr>
            <w:tcW w:w="1094"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584.92</w:t>
            </w:r>
          </w:p>
        </w:tc>
      </w:tr>
      <w:tr w:rsidR="00FF15B7" w:rsidRPr="00FF15B7" w:rsidTr="00FF15B7">
        <w:trPr>
          <w:trHeight w:val="25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Transferred to PF</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220.00</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220.00</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220.00</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220.00</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220.00</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220.00</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220.00</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220.00</w:t>
            </w:r>
          </w:p>
        </w:tc>
        <w:tc>
          <w:tcPr>
            <w:tcW w:w="1094"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1760.00</w:t>
            </w:r>
          </w:p>
        </w:tc>
      </w:tr>
      <w:tr w:rsidR="00FF15B7" w:rsidRPr="00FF15B7" w:rsidTr="00FF15B7">
        <w:trPr>
          <w:trHeight w:val="25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lang w:val="en-IN" w:eastAsia="en-IN"/>
              </w:rPr>
            </w:pPr>
            <w:r w:rsidRPr="00FF15B7">
              <w:rPr>
                <w:rFonts w:ascii="Arial" w:hAnsi="Arial" w:cs="Arial"/>
                <w:lang w:val="en-IN" w:eastAsia="en-IN"/>
              </w:rPr>
              <w:t>Terminal Liabilities</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1126.37</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1228.05</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1028.42</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963.55</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1042.70</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1002.85</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1017.25</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1028.48</w:t>
            </w:r>
          </w:p>
        </w:tc>
        <w:tc>
          <w:tcPr>
            <w:tcW w:w="1094"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8437.66</w:t>
            </w:r>
          </w:p>
        </w:tc>
      </w:tr>
      <w:tr w:rsidR="00FF15B7" w:rsidRPr="00FF15B7" w:rsidTr="00FF15B7">
        <w:trPr>
          <w:trHeight w:val="255"/>
        </w:trPr>
        <w:tc>
          <w:tcPr>
            <w:tcW w:w="2580" w:type="dxa"/>
            <w:tcBorders>
              <w:top w:val="nil"/>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Monthly Total</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2484.84</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2602.11</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2460.59</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2315.35</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2648.81</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2593.04</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2611.67</w:t>
            </w:r>
          </w:p>
        </w:tc>
        <w:tc>
          <w:tcPr>
            <w:tcW w:w="939"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2633.20</w:t>
            </w:r>
          </w:p>
        </w:tc>
        <w:tc>
          <w:tcPr>
            <w:tcW w:w="1094" w:type="dxa"/>
            <w:tcBorders>
              <w:top w:val="nil"/>
              <w:left w:val="nil"/>
              <w:bottom w:val="single" w:sz="4" w:space="0" w:color="auto"/>
              <w:right w:val="single" w:sz="4" w:space="0" w:color="auto"/>
            </w:tcBorders>
            <w:shd w:val="clear" w:color="auto" w:fill="auto"/>
            <w:noWrap/>
            <w:vAlign w:val="bottom"/>
            <w:hideMark/>
          </w:tcPr>
          <w:p w:rsidR="00FF15B7" w:rsidRPr="00FF15B7" w:rsidRDefault="00FF15B7" w:rsidP="00FF15B7">
            <w:pPr>
              <w:jc w:val="right"/>
              <w:rPr>
                <w:rFonts w:ascii="Arial" w:hAnsi="Arial" w:cs="Arial"/>
                <w:b/>
                <w:bCs/>
                <w:lang w:val="en-IN" w:eastAsia="en-IN"/>
              </w:rPr>
            </w:pPr>
            <w:r w:rsidRPr="00FF15B7">
              <w:rPr>
                <w:rFonts w:ascii="Arial" w:hAnsi="Arial" w:cs="Arial"/>
                <w:b/>
                <w:bCs/>
                <w:lang w:val="en-IN" w:eastAsia="en-IN"/>
              </w:rPr>
              <w:t>20349.60</w:t>
            </w:r>
          </w:p>
        </w:tc>
      </w:tr>
      <w:tr w:rsidR="00FF15B7" w:rsidRPr="00FF15B7" w:rsidTr="00FF15B7">
        <w:trPr>
          <w:trHeight w:val="255"/>
        </w:trPr>
        <w:tc>
          <w:tcPr>
            <w:tcW w:w="11186"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15B7" w:rsidRPr="00FF15B7" w:rsidRDefault="00FF15B7" w:rsidP="00FF15B7">
            <w:pPr>
              <w:rPr>
                <w:rFonts w:ascii="Arial" w:hAnsi="Arial" w:cs="Arial"/>
                <w:lang w:val="en-IN" w:eastAsia="en-IN"/>
              </w:rPr>
            </w:pPr>
            <w:r w:rsidRPr="00FF15B7">
              <w:rPr>
                <w:rFonts w:ascii="Arial" w:hAnsi="Arial" w:cs="Arial"/>
                <w:lang w:val="en-IN" w:eastAsia="en-IN"/>
              </w:rPr>
              <w:t>* From Aug-18, 7th pay has been implemented hence GP has been abolished.</w:t>
            </w:r>
          </w:p>
        </w:tc>
      </w:tr>
    </w:tbl>
    <w:p w:rsidR="00C47E55" w:rsidRPr="002E3CB7" w:rsidRDefault="00C47E55" w:rsidP="00C47E55">
      <w:pPr>
        <w:autoSpaceDE w:val="0"/>
        <w:autoSpaceDN w:val="0"/>
        <w:adjustRightInd w:val="0"/>
        <w:spacing w:line="360" w:lineRule="auto"/>
        <w:jc w:val="both"/>
        <w:rPr>
          <w:rFonts w:ascii="Calibri" w:hAnsi="Calibri" w:cs="Arial"/>
          <w:bCs/>
          <w:sz w:val="23"/>
          <w:szCs w:val="23"/>
        </w:rPr>
      </w:pP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t xml:space="preserve">Reply to Query No. </w:t>
      </w:r>
      <w:r w:rsidR="002A77A8">
        <w:rPr>
          <w:rFonts w:ascii="Calibri" w:hAnsi="Calibri"/>
          <w:b/>
          <w:sz w:val="24"/>
          <w:szCs w:val="24"/>
        </w:rPr>
        <w:t>2</w:t>
      </w:r>
    </w:p>
    <w:p w:rsidR="00961C18" w:rsidRPr="002E3CB7" w:rsidRDefault="00C47E55" w:rsidP="00C47E55">
      <w:pPr>
        <w:autoSpaceDE w:val="0"/>
        <w:autoSpaceDN w:val="0"/>
        <w:adjustRightInd w:val="0"/>
        <w:spacing w:line="360" w:lineRule="auto"/>
        <w:jc w:val="both"/>
        <w:rPr>
          <w:rFonts w:ascii="Calibri" w:hAnsi="Calibri" w:cs="Arial"/>
          <w:sz w:val="22"/>
          <w:szCs w:val="24"/>
        </w:rPr>
      </w:pPr>
      <w:r w:rsidRPr="002E3CB7">
        <w:rPr>
          <w:rFonts w:ascii="Calibri" w:hAnsi="Calibri" w:cs="Arial"/>
          <w:sz w:val="22"/>
          <w:szCs w:val="24"/>
        </w:rPr>
        <w:t xml:space="preserve">The recruitment shown during the </w:t>
      </w:r>
      <w:r w:rsidR="00220E76">
        <w:rPr>
          <w:rFonts w:ascii="Calibri" w:hAnsi="Calibri" w:cs="Arial"/>
          <w:sz w:val="22"/>
          <w:szCs w:val="24"/>
        </w:rPr>
        <w:t>ensuing</w:t>
      </w:r>
      <w:r w:rsidRPr="002E3CB7">
        <w:rPr>
          <w:rFonts w:ascii="Calibri" w:hAnsi="Calibri" w:cs="Arial"/>
          <w:sz w:val="22"/>
          <w:szCs w:val="24"/>
        </w:rPr>
        <w:t xml:space="preserve"> year</w:t>
      </w:r>
      <w:r w:rsidR="00220E76">
        <w:rPr>
          <w:rFonts w:ascii="Calibri" w:hAnsi="Calibri" w:cs="Arial"/>
          <w:sz w:val="22"/>
          <w:szCs w:val="24"/>
        </w:rPr>
        <w:t xml:space="preserve"> (FY 2019-20)</w:t>
      </w:r>
      <w:r w:rsidRPr="002E3CB7">
        <w:rPr>
          <w:rFonts w:ascii="Calibri" w:hAnsi="Calibri" w:cs="Arial"/>
          <w:sz w:val="22"/>
          <w:szCs w:val="24"/>
        </w:rPr>
        <w:t xml:space="preserve"> </w:t>
      </w:r>
      <w:r w:rsidR="00DD1812" w:rsidRPr="002E3CB7">
        <w:rPr>
          <w:rFonts w:ascii="Calibri" w:hAnsi="Calibri" w:cs="Arial"/>
          <w:sz w:val="22"/>
          <w:szCs w:val="24"/>
        </w:rPr>
        <w:t>is</w:t>
      </w:r>
      <w:r w:rsidRPr="002E3CB7">
        <w:rPr>
          <w:rFonts w:ascii="Calibri" w:hAnsi="Calibri" w:cs="Arial"/>
          <w:sz w:val="22"/>
          <w:szCs w:val="24"/>
        </w:rPr>
        <w:t xml:space="preserve"> based on the </w:t>
      </w:r>
      <w:r w:rsidR="009140F4" w:rsidRPr="002E3CB7">
        <w:rPr>
          <w:rFonts w:ascii="Calibri" w:hAnsi="Calibri" w:cs="Arial"/>
          <w:sz w:val="22"/>
          <w:szCs w:val="24"/>
        </w:rPr>
        <w:t>vacancy position</w:t>
      </w:r>
      <w:r w:rsidR="003B4607">
        <w:rPr>
          <w:rFonts w:ascii="Calibri" w:hAnsi="Calibri" w:cs="Arial"/>
          <w:sz w:val="22"/>
          <w:szCs w:val="24"/>
        </w:rPr>
        <w:t xml:space="preserve"> for which planning has been made. </w:t>
      </w:r>
      <w:r w:rsidR="009140F4" w:rsidRPr="002E3CB7">
        <w:rPr>
          <w:rFonts w:ascii="Calibri" w:hAnsi="Calibri" w:cs="Arial"/>
          <w:sz w:val="22"/>
          <w:szCs w:val="24"/>
        </w:rPr>
        <w:t>The necessity of such recruitment &amp; approval from competent authority has been sought for vide letter No</w:t>
      </w:r>
      <w:r w:rsidR="007C6C70" w:rsidRPr="002E3CB7">
        <w:rPr>
          <w:rFonts w:ascii="Calibri" w:hAnsi="Calibri" w:cs="Arial"/>
          <w:sz w:val="22"/>
          <w:szCs w:val="24"/>
        </w:rPr>
        <w:t xml:space="preserve">. 3710 dated 03.06.2017. </w:t>
      </w:r>
      <w:r w:rsidR="00421B09">
        <w:rPr>
          <w:rFonts w:ascii="Calibri" w:hAnsi="Calibri" w:cs="Arial"/>
          <w:sz w:val="22"/>
          <w:szCs w:val="24"/>
        </w:rPr>
        <w:t xml:space="preserve">Anticipating appropriate direction from competent authority the recruitment </w:t>
      </w:r>
      <w:r w:rsidR="00A1297E">
        <w:rPr>
          <w:rFonts w:ascii="Calibri" w:hAnsi="Calibri" w:cs="Arial"/>
          <w:sz w:val="22"/>
          <w:szCs w:val="24"/>
        </w:rPr>
        <w:t xml:space="preserve">to be made has been indicated in ARR. The relevant letters </w:t>
      </w:r>
      <w:r w:rsidR="009140F4" w:rsidRPr="002E3CB7">
        <w:rPr>
          <w:rFonts w:ascii="Calibri" w:hAnsi="Calibri" w:cs="Arial"/>
          <w:sz w:val="22"/>
          <w:szCs w:val="24"/>
        </w:rPr>
        <w:t xml:space="preserve">is enclosed herewith in </w:t>
      </w:r>
      <w:r w:rsidR="009140F4" w:rsidRPr="002E3CB7">
        <w:rPr>
          <w:rFonts w:ascii="Calibri" w:hAnsi="Calibri" w:cs="Arial"/>
          <w:b/>
          <w:sz w:val="22"/>
          <w:szCs w:val="24"/>
        </w:rPr>
        <w:t>Annexure-IV</w:t>
      </w:r>
      <w:r w:rsidR="009140F4" w:rsidRPr="002E3CB7">
        <w:rPr>
          <w:rFonts w:ascii="Calibri" w:hAnsi="Calibri" w:cs="Arial"/>
          <w:sz w:val="22"/>
          <w:szCs w:val="24"/>
        </w:rPr>
        <w:t xml:space="preserve"> for kind perusal of Hon’ble Commission.</w:t>
      </w:r>
      <w:r w:rsidR="00CB196A">
        <w:rPr>
          <w:rFonts w:ascii="Calibri" w:hAnsi="Calibri" w:cs="Arial"/>
          <w:sz w:val="22"/>
          <w:szCs w:val="24"/>
        </w:rPr>
        <w:t xml:space="preserve"> Subsequent communication has</w:t>
      </w:r>
      <w:r w:rsidR="00FF15B7">
        <w:rPr>
          <w:rFonts w:ascii="Calibri" w:hAnsi="Calibri" w:cs="Arial"/>
          <w:sz w:val="22"/>
          <w:szCs w:val="24"/>
        </w:rPr>
        <w:t xml:space="preserve"> also been made in this regard with the Administrator vide letter no.953 dt.20.01.2018</w:t>
      </w:r>
      <w:r w:rsidR="00DD1812">
        <w:rPr>
          <w:rFonts w:ascii="Calibri" w:hAnsi="Calibri" w:cs="Arial"/>
          <w:sz w:val="22"/>
          <w:szCs w:val="24"/>
        </w:rPr>
        <w:t>.</w:t>
      </w:r>
    </w:p>
    <w:p w:rsidR="00FF15B7" w:rsidRDefault="00FF15B7" w:rsidP="002E3CB7">
      <w:pPr>
        <w:spacing w:line="360" w:lineRule="auto"/>
        <w:jc w:val="both"/>
        <w:rPr>
          <w:rFonts w:ascii="Calibri" w:hAnsi="Calibri"/>
          <w:b/>
          <w:sz w:val="24"/>
          <w:szCs w:val="24"/>
        </w:rPr>
      </w:pP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t xml:space="preserve">Reply to Query No. </w:t>
      </w:r>
      <w:r w:rsidR="00DD1812">
        <w:rPr>
          <w:rFonts w:ascii="Calibri" w:hAnsi="Calibri"/>
          <w:b/>
          <w:sz w:val="24"/>
          <w:szCs w:val="24"/>
        </w:rPr>
        <w:t>3</w:t>
      </w:r>
      <w:r w:rsidR="00001E00">
        <w:rPr>
          <w:rFonts w:ascii="Calibri" w:hAnsi="Calibri"/>
          <w:b/>
          <w:sz w:val="24"/>
          <w:szCs w:val="24"/>
        </w:rPr>
        <w:t>,4</w:t>
      </w:r>
      <w:r w:rsidR="001C696E">
        <w:rPr>
          <w:rFonts w:ascii="Calibri" w:hAnsi="Calibri"/>
          <w:b/>
          <w:sz w:val="24"/>
          <w:szCs w:val="24"/>
        </w:rPr>
        <w:t xml:space="preserve"> &amp; 6</w:t>
      </w:r>
    </w:p>
    <w:p w:rsidR="00D4788A" w:rsidRDefault="00114DF2" w:rsidP="00114DF2">
      <w:pPr>
        <w:spacing w:line="360" w:lineRule="auto"/>
        <w:jc w:val="both"/>
        <w:rPr>
          <w:rFonts w:ascii="Calibri" w:hAnsi="Calibri" w:cs="Arial"/>
          <w:sz w:val="22"/>
          <w:szCs w:val="24"/>
        </w:rPr>
      </w:pPr>
      <w:r w:rsidRPr="002E3CB7">
        <w:rPr>
          <w:rFonts w:ascii="Calibri" w:hAnsi="Calibri" w:cs="Arial"/>
          <w:sz w:val="22"/>
          <w:szCs w:val="24"/>
        </w:rPr>
        <w:t xml:space="preserve">The A&amp;G expenses for current year has been estimated Rs </w:t>
      </w:r>
      <w:r w:rsidR="00DD1812">
        <w:rPr>
          <w:rFonts w:ascii="Calibri" w:hAnsi="Calibri" w:cs="Arial"/>
          <w:sz w:val="22"/>
          <w:szCs w:val="24"/>
        </w:rPr>
        <w:t>67.59</w:t>
      </w:r>
      <w:r w:rsidRPr="002E3CB7">
        <w:rPr>
          <w:rFonts w:ascii="Calibri" w:hAnsi="Calibri" w:cs="Arial"/>
          <w:sz w:val="22"/>
          <w:szCs w:val="24"/>
        </w:rPr>
        <w:t xml:space="preserve"> crores out of which </w:t>
      </w:r>
      <w:r w:rsidR="00DD1812">
        <w:rPr>
          <w:rFonts w:ascii="Calibri" w:hAnsi="Calibri" w:cs="Arial"/>
          <w:sz w:val="22"/>
          <w:szCs w:val="24"/>
        </w:rPr>
        <w:t xml:space="preserve">around </w:t>
      </w:r>
      <w:r w:rsidRPr="002E3CB7">
        <w:rPr>
          <w:rFonts w:ascii="Calibri" w:hAnsi="Calibri" w:cs="Arial"/>
          <w:sz w:val="22"/>
          <w:szCs w:val="24"/>
        </w:rPr>
        <w:t>Rs 3</w:t>
      </w:r>
      <w:r w:rsidR="00DD1812">
        <w:rPr>
          <w:rFonts w:ascii="Calibri" w:hAnsi="Calibri" w:cs="Arial"/>
          <w:sz w:val="22"/>
          <w:szCs w:val="24"/>
        </w:rPr>
        <w:t>2.15</w:t>
      </w:r>
      <w:r w:rsidRPr="002E3CB7">
        <w:rPr>
          <w:rFonts w:ascii="Calibri" w:hAnsi="Calibri" w:cs="Arial"/>
          <w:sz w:val="22"/>
          <w:szCs w:val="24"/>
        </w:rPr>
        <w:t xml:space="preserve"> crore </w:t>
      </w:r>
      <w:r w:rsidR="00174CBA">
        <w:rPr>
          <w:rFonts w:ascii="Calibri" w:hAnsi="Calibri" w:cs="Arial"/>
          <w:sz w:val="22"/>
          <w:szCs w:val="24"/>
        </w:rPr>
        <w:t xml:space="preserve">(provisional) </w:t>
      </w:r>
      <w:r w:rsidRPr="002E3CB7">
        <w:rPr>
          <w:rFonts w:ascii="Calibri" w:hAnsi="Calibri" w:cs="Arial"/>
          <w:sz w:val="22"/>
          <w:szCs w:val="24"/>
        </w:rPr>
        <w:t>has already been expended till Sep-1</w:t>
      </w:r>
      <w:r w:rsidR="00174CBA">
        <w:rPr>
          <w:rFonts w:ascii="Calibri" w:hAnsi="Calibri" w:cs="Arial"/>
          <w:sz w:val="22"/>
          <w:szCs w:val="24"/>
        </w:rPr>
        <w:t>8</w:t>
      </w:r>
      <w:r w:rsidR="00D4788A" w:rsidRPr="002E3CB7">
        <w:rPr>
          <w:rFonts w:ascii="Calibri" w:hAnsi="Calibri" w:cs="Arial"/>
          <w:sz w:val="22"/>
          <w:szCs w:val="24"/>
        </w:rPr>
        <w:t>.</w:t>
      </w:r>
      <w:r w:rsidRPr="002E3CB7">
        <w:rPr>
          <w:rFonts w:ascii="Calibri" w:hAnsi="Calibri" w:cs="Arial"/>
          <w:sz w:val="22"/>
          <w:szCs w:val="24"/>
        </w:rPr>
        <w:t xml:space="preserve"> The estimated expenditure of Rs </w:t>
      </w:r>
      <w:r w:rsidR="00174CBA">
        <w:rPr>
          <w:rFonts w:ascii="Calibri" w:hAnsi="Calibri" w:cs="Arial"/>
          <w:sz w:val="22"/>
          <w:szCs w:val="24"/>
        </w:rPr>
        <w:t>67.59</w:t>
      </w:r>
      <w:r w:rsidRPr="002E3CB7">
        <w:rPr>
          <w:rFonts w:ascii="Calibri" w:hAnsi="Calibri" w:cs="Arial"/>
          <w:sz w:val="22"/>
          <w:szCs w:val="24"/>
        </w:rPr>
        <w:t xml:space="preserve"> crores includes the major expenses </w:t>
      </w:r>
      <w:r w:rsidR="00174CBA">
        <w:rPr>
          <w:rFonts w:ascii="Calibri" w:hAnsi="Calibri" w:cs="Arial"/>
          <w:sz w:val="22"/>
          <w:szCs w:val="24"/>
        </w:rPr>
        <w:t>like franchisee expenses Rs 11.2</w:t>
      </w:r>
      <w:r w:rsidRPr="002E3CB7">
        <w:rPr>
          <w:rFonts w:ascii="Calibri" w:hAnsi="Calibri" w:cs="Arial"/>
          <w:sz w:val="22"/>
          <w:szCs w:val="24"/>
        </w:rPr>
        <w:t xml:space="preserve">0 crores, watch &amp; </w:t>
      </w:r>
      <w:r w:rsidR="00174CBA">
        <w:rPr>
          <w:rFonts w:ascii="Calibri" w:hAnsi="Calibri" w:cs="Arial"/>
          <w:sz w:val="22"/>
          <w:szCs w:val="24"/>
        </w:rPr>
        <w:t xml:space="preserve">ward Rs </w:t>
      </w:r>
      <w:r w:rsidRPr="002E3CB7">
        <w:rPr>
          <w:rFonts w:ascii="Calibri" w:hAnsi="Calibri" w:cs="Arial"/>
          <w:sz w:val="22"/>
          <w:szCs w:val="24"/>
        </w:rPr>
        <w:t>4.</w:t>
      </w:r>
      <w:r w:rsidR="00174CBA">
        <w:rPr>
          <w:rFonts w:ascii="Calibri" w:hAnsi="Calibri" w:cs="Arial"/>
          <w:sz w:val="22"/>
          <w:szCs w:val="24"/>
        </w:rPr>
        <w:t>5</w:t>
      </w:r>
      <w:r w:rsidRPr="002E3CB7">
        <w:rPr>
          <w:rFonts w:ascii="Calibri" w:hAnsi="Calibri" w:cs="Arial"/>
          <w:sz w:val="22"/>
          <w:szCs w:val="24"/>
        </w:rPr>
        <w:t xml:space="preserve">0 </w:t>
      </w:r>
      <w:r w:rsidRPr="002E3CB7">
        <w:rPr>
          <w:rFonts w:ascii="Calibri" w:hAnsi="Calibri" w:cs="Arial"/>
          <w:sz w:val="22"/>
          <w:szCs w:val="24"/>
        </w:rPr>
        <w:lastRenderedPageBreak/>
        <w:t xml:space="preserve">crores, vigilance activity for revenue improvement Rs </w:t>
      </w:r>
      <w:r w:rsidR="00174CBA">
        <w:rPr>
          <w:rFonts w:ascii="Calibri" w:hAnsi="Calibri" w:cs="Arial"/>
          <w:sz w:val="22"/>
          <w:szCs w:val="24"/>
        </w:rPr>
        <w:t>2</w:t>
      </w:r>
      <w:r w:rsidRPr="002E3CB7">
        <w:rPr>
          <w:rFonts w:ascii="Calibri" w:hAnsi="Calibri" w:cs="Arial"/>
          <w:sz w:val="22"/>
          <w:szCs w:val="24"/>
        </w:rPr>
        <w:t xml:space="preserve">.80 crores, spot billing, Disconnection squad, </w:t>
      </w:r>
      <w:r w:rsidR="00421B09">
        <w:rPr>
          <w:rFonts w:ascii="Calibri" w:hAnsi="Calibri" w:cs="Arial"/>
          <w:sz w:val="22"/>
          <w:szCs w:val="24"/>
        </w:rPr>
        <w:t xml:space="preserve">Customer care </w:t>
      </w:r>
      <w:r w:rsidRPr="002E3CB7">
        <w:rPr>
          <w:rFonts w:ascii="Calibri" w:hAnsi="Calibri" w:cs="Arial"/>
          <w:sz w:val="22"/>
          <w:szCs w:val="24"/>
        </w:rPr>
        <w:t xml:space="preserve"> Rs </w:t>
      </w:r>
      <w:r w:rsidR="00174CBA">
        <w:rPr>
          <w:rFonts w:ascii="Calibri" w:hAnsi="Calibri" w:cs="Arial"/>
          <w:sz w:val="22"/>
          <w:szCs w:val="24"/>
        </w:rPr>
        <w:t>17.23</w:t>
      </w:r>
      <w:r w:rsidRPr="002E3CB7">
        <w:rPr>
          <w:rFonts w:ascii="Calibri" w:hAnsi="Calibri" w:cs="Arial"/>
          <w:sz w:val="22"/>
          <w:szCs w:val="24"/>
        </w:rPr>
        <w:t xml:space="preserve"> crores.</w:t>
      </w:r>
      <w:r w:rsidR="00174CBA">
        <w:rPr>
          <w:rFonts w:ascii="Calibri" w:hAnsi="Calibri" w:cs="Arial"/>
          <w:sz w:val="22"/>
          <w:szCs w:val="24"/>
        </w:rPr>
        <w:t xml:space="preserve"> The utility has also projected Rs.25.63 crs for the ensuing year towards additional A&amp;G expenses. The benefits of such additional expenses are</w:t>
      </w:r>
      <w:r w:rsidR="00174CBA" w:rsidRPr="002E3CB7">
        <w:rPr>
          <w:rFonts w:ascii="Calibri" w:hAnsi="Calibri" w:cs="Arial"/>
          <w:sz w:val="22"/>
          <w:szCs w:val="24"/>
        </w:rPr>
        <w:t xml:space="preserve"> towards reduction of AT&amp;C loss of the Utility</w:t>
      </w:r>
      <w:r w:rsidR="001C696E">
        <w:rPr>
          <w:rFonts w:ascii="Calibri" w:hAnsi="Calibri" w:cs="Arial"/>
          <w:sz w:val="22"/>
          <w:szCs w:val="24"/>
        </w:rPr>
        <w:t>.</w:t>
      </w:r>
    </w:p>
    <w:p w:rsidR="001C696E" w:rsidRPr="00001E00" w:rsidRDefault="00001E00" w:rsidP="00114DF2">
      <w:pPr>
        <w:spacing w:line="360" w:lineRule="auto"/>
        <w:jc w:val="both"/>
        <w:rPr>
          <w:rFonts w:ascii="Calibri" w:hAnsi="Calibri" w:cs="Arial"/>
          <w:b/>
          <w:sz w:val="22"/>
          <w:szCs w:val="24"/>
        </w:rPr>
      </w:pPr>
      <w:r w:rsidRPr="00001E00">
        <w:rPr>
          <w:rFonts w:ascii="Calibri" w:hAnsi="Calibri" w:cs="Arial"/>
          <w:sz w:val="22"/>
          <w:szCs w:val="24"/>
        </w:rPr>
        <w:t xml:space="preserve">The details of A&amp;G expenses is enclosed here in </w:t>
      </w:r>
      <w:r w:rsidRPr="00001E00">
        <w:rPr>
          <w:rFonts w:ascii="Calibri" w:hAnsi="Calibri" w:cs="Arial"/>
          <w:b/>
          <w:sz w:val="22"/>
          <w:szCs w:val="24"/>
        </w:rPr>
        <w:t>Annexure-V</w:t>
      </w:r>
      <w:r>
        <w:rPr>
          <w:rFonts w:ascii="Calibri" w:hAnsi="Calibri" w:cs="Arial"/>
          <w:b/>
          <w:sz w:val="22"/>
          <w:szCs w:val="24"/>
        </w:rPr>
        <w:t>.</w:t>
      </w:r>
    </w:p>
    <w:p w:rsidR="001C696E" w:rsidRPr="002E3CB7" w:rsidRDefault="001C696E" w:rsidP="00114DF2">
      <w:pPr>
        <w:spacing w:line="360" w:lineRule="auto"/>
        <w:jc w:val="both"/>
        <w:rPr>
          <w:rFonts w:ascii="Calibri" w:hAnsi="Calibri" w:cs="Arial"/>
          <w:sz w:val="22"/>
          <w:szCs w:val="24"/>
        </w:rPr>
      </w:pPr>
    </w:p>
    <w:p w:rsidR="00174CBA" w:rsidRPr="002E3CB7" w:rsidRDefault="00174CBA" w:rsidP="00174CBA">
      <w:pPr>
        <w:spacing w:line="360" w:lineRule="auto"/>
        <w:jc w:val="both"/>
        <w:rPr>
          <w:rFonts w:ascii="Calibri" w:hAnsi="Calibri"/>
          <w:b/>
          <w:sz w:val="24"/>
          <w:szCs w:val="24"/>
        </w:rPr>
      </w:pPr>
      <w:r w:rsidRPr="002E3CB7">
        <w:rPr>
          <w:rFonts w:ascii="Calibri" w:hAnsi="Calibri"/>
          <w:b/>
          <w:sz w:val="24"/>
          <w:szCs w:val="24"/>
        </w:rPr>
        <w:t xml:space="preserve">Reply to Query No. </w:t>
      </w:r>
      <w:r>
        <w:rPr>
          <w:rFonts w:ascii="Calibri" w:hAnsi="Calibri"/>
          <w:b/>
          <w:sz w:val="24"/>
          <w:szCs w:val="24"/>
        </w:rPr>
        <w:t>4</w:t>
      </w:r>
    </w:p>
    <w:p w:rsidR="00174CBA" w:rsidRPr="001C696E" w:rsidRDefault="00174CBA" w:rsidP="002E3CB7">
      <w:pPr>
        <w:spacing w:line="360" w:lineRule="auto"/>
        <w:jc w:val="both"/>
        <w:rPr>
          <w:rFonts w:ascii="Calibri" w:hAnsi="Calibri"/>
          <w:sz w:val="24"/>
          <w:szCs w:val="24"/>
        </w:rPr>
      </w:pPr>
      <w:r w:rsidRPr="00001E00">
        <w:rPr>
          <w:rFonts w:ascii="Calibri" w:hAnsi="Calibri"/>
          <w:sz w:val="24"/>
          <w:szCs w:val="24"/>
        </w:rPr>
        <w:t xml:space="preserve">The details of A&amp;G expenses </w:t>
      </w:r>
      <w:r w:rsidR="001C696E" w:rsidRPr="00001E00">
        <w:rPr>
          <w:rFonts w:ascii="Calibri" w:hAnsi="Calibri"/>
          <w:sz w:val="24"/>
          <w:szCs w:val="24"/>
        </w:rPr>
        <w:t xml:space="preserve">including energy audit and metering is </w:t>
      </w:r>
      <w:r w:rsidR="00001E00" w:rsidRPr="00001E00">
        <w:rPr>
          <w:rFonts w:ascii="Calibri" w:hAnsi="Calibri"/>
          <w:sz w:val="24"/>
          <w:szCs w:val="24"/>
        </w:rPr>
        <w:t xml:space="preserve">provided in </w:t>
      </w:r>
      <w:r w:rsidR="00001E00" w:rsidRPr="00001E00">
        <w:rPr>
          <w:rFonts w:ascii="Calibri" w:hAnsi="Calibri"/>
          <w:b/>
          <w:sz w:val="24"/>
          <w:szCs w:val="24"/>
        </w:rPr>
        <w:t>Annexure-V.</w:t>
      </w:r>
    </w:p>
    <w:p w:rsidR="001C696E" w:rsidRPr="002E3CB7" w:rsidRDefault="001C696E" w:rsidP="001C696E">
      <w:pPr>
        <w:spacing w:line="360" w:lineRule="auto"/>
        <w:jc w:val="both"/>
        <w:rPr>
          <w:rFonts w:ascii="Calibri" w:hAnsi="Calibri"/>
          <w:b/>
          <w:sz w:val="24"/>
          <w:szCs w:val="24"/>
        </w:rPr>
      </w:pPr>
      <w:r w:rsidRPr="002E3CB7">
        <w:rPr>
          <w:rFonts w:ascii="Calibri" w:hAnsi="Calibri"/>
          <w:b/>
          <w:sz w:val="24"/>
          <w:szCs w:val="24"/>
        </w:rPr>
        <w:t xml:space="preserve">Reply to Query No. </w:t>
      </w:r>
      <w:r>
        <w:rPr>
          <w:rFonts w:ascii="Calibri" w:hAnsi="Calibri"/>
          <w:b/>
          <w:sz w:val="24"/>
          <w:szCs w:val="24"/>
        </w:rPr>
        <w:t>5</w:t>
      </w:r>
    </w:p>
    <w:p w:rsidR="001C696E" w:rsidRDefault="001C696E" w:rsidP="002E3CB7">
      <w:pPr>
        <w:spacing w:line="360" w:lineRule="auto"/>
        <w:jc w:val="both"/>
        <w:rPr>
          <w:rFonts w:ascii="Calibri" w:hAnsi="Calibri"/>
          <w:sz w:val="24"/>
          <w:szCs w:val="24"/>
        </w:rPr>
      </w:pPr>
      <w:r w:rsidRPr="00001E00">
        <w:rPr>
          <w:rFonts w:ascii="Calibri" w:hAnsi="Calibri"/>
          <w:sz w:val="24"/>
          <w:szCs w:val="24"/>
        </w:rPr>
        <w:t xml:space="preserve">Details of R&amp;M expenses month wise till Nov-18 is </w:t>
      </w:r>
      <w:r w:rsidR="00001E00" w:rsidRPr="00001E00">
        <w:rPr>
          <w:rFonts w:ascii="Calibri" w:hAnsi="Calibri"/>
          <w:sz w:val="24"/>
          <w:szCs w:val="24"/>
        </w:rPr>
        <w:t xml:space="preserve">enclosed here in </w:t>
      </w:r>
      <w:r w:rsidR="00001E00" w:rsidRPr="00001E00">
        <w:rPr>
          <w:rFonts w:ascii="Calibri" w:hAnsi="Calibri"/>
          <w:b/>
          <w:sz w:val="24"/>
          <w:szCs w:val="24"/>
        </w:rPr>
        <w:t>Annexure-VI.</w:t>
      </w:r>
    </w:p>
    <w:p w:rsidR="002F1F2D" w:rsidRPr="002E3CB7" w:rsidRDefault="002F1F2D" w:rsidP="002F1F2D">
      <w:pPr>
        <w:spacing w:line="360" w:lineRule="auto"/>
        <w:jc w:val="both"/>
        <w:rPr>
          <w:rFonts w:ascii="Calibri" w:hAnsi="Calibri"/>
          <w:b/>
          <w:sz w:val="24"/>
          <w:szCs w:val="24"/>
        </w:rPr>
      </w:pPr>
      <w:r w:rsidRPr="002E3CB7">
        <w:rPr>
          <w:rFonts w:ascii="Calibri" w:hAnsi="Calibri"/>
          <w:b/>
          <w:sz w:val="24"/>
          <w:szCs w:val="24"/>
        </w:rPr>
        <w:t xml:space="preserve">Reply to Query No. </w:t>
      </w:r>
      <w:r>
        <w:rPr>
          <w:rFonts w:ascii="Calibri" w:hAnsi="Calibri"/>
          <w:b/>
          <w:sz w:val="24"/>
          <w:szCs w:val="24"/>
        </w:rPr>
        <w:t>6</w:t>
      </w:r>
    </w:p>
    <w:p w:rsidR="002F1F2D" w:rsidRPr="001C696E" w:rsidRDefault="004C4DCA" w:rsidP="002E3CB7">
      <w:pPr>
        <w:spacing w:line="360" w:lineRule="auto"/>
        <w:jc w:val="both"/>
        <w:rPr>
          <w:rFonts w:ascii="Calibri" w:hAnsi="Calibri"/>
          <w:sz w:val="24"/>
          <w:szCs w:val="24"/>
        </w:rPr>
      </w:pPr>
      <w:r>
        <w:rPr>
          <w:rFonts w:ascii="Calibri" w:hAnsi="Calibri"/>
          <w:sz w:val="24"/>
          <w:szCs w:val="24"/>
        </w:rPr>
        <w:t>The A&amp; G expenses for FY 2018-19 has been estimated as Rs.67.58 crs.as against approval of Rs.48.14 crs by Hon’ble Commission .The reason of such variation is due to additional coverage of billing under spot billing, deployment of disconnection squad, operation of customer care centers, meter reading, bill distribution etc.</w:t>
      </w:r>
      <w:r w:rsidR="00156998">
        <w:rPr>
          <w:rFonts w:ascii="Calibri" w:hAnsi="Calibri"/>
          <w:sz w:val="24"/>
          <w:szCs w:val="24"/>
        </w:rPr>
        <w:t xml:space="preserve"> </w:t>
      </w:r>
      <w:r w:rsidR="000949EA" w:rsidRPr="00001E00">
        <w:rPr>
          <w:rFonts w:ascii="Calibri" w:hAnsi="Calibri"/>
          <w:sz w:val="24"/>
          <w:szCs w:val="24"/>
        </w:rPr>
        <w:t xml:space="preserve">Month wise expenses under such </w:t>
      </w:r>
      <w:r w:rsidR="00001E00" w:rsidRPr="00001E00">
        <w:rPr>
          <w:rFonts w:ascii="Calibri" w:hAnsi="Calibri"/>
          <w:sz w:val="24"/>
          <w:szCs w:val="24"/>
        </w:rPr>
        <w:t xml:space="preserve">heads are provided in </w:t>
      </w:r>
      <w:r w:rsidR="00001E00" w:rsidRPr="00001E00">
        <w:rPr>
          <w:rFonts w:ascii="Calibri" w:hAnsi="Calibri"/>
          <w:b/>
          <w:sz w:val="24"/>
          <w:szCs w:val="24"/>
        </w:rPr>
        <w:t>Annexure-V.</w:t>
      </w:r>
    </w:p>
    <w:p w:rsidR="001C696E" w:rsidRDefault="001C696E" w:rsidP="002E3CB7">
      <w:pPr>
        <w:spacing w:line="360" w:lineRule="auto"/>
        <w:jc w:val="both"/>
        <w:rPr>
          <w:rFonts w:ascii="Calibri" w:hAnsi="Calibri"/>
          <w:b/>
          <w:sz w:val="24"/>
          <w:szCs w:val="24"/>
        </w:rPr>
      </w:pP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t>Reply to Query No. 0</w:t>
      </w:r>
      <w:r w:rsidR="009C4410">
        <w:rPr>
          <w:rFonts w:ascii="Calibri" w:hAnsi="Calibri"/>
          <w:b/>
          <w:sz w:val="24"/>
          <w:szCs w:val="24"/>
        </w:rPr>
        <w:t>7</w:t>
      </w:r>
    </w:p>
    <w:p w:rsidR="00114DF2" w:rsidRDefault="00114DF2" w:rsidP="00114DF2">
      <w:pPr>
        <w:spacing w:line="360" w:lineRule="auto"/>
        <w:jc w:val="both"/>
        <w:rPr>
          <w:rFonts w:ascii="Calibri" w:hAnsi="Calibri" w:cs="Arial"/>
          <w:sz w:val="22"/>
          <w:szCs w:val="24"/>
        </w:rPr>
      </w:pPr>
      <w:r w:rsidRPr="002E3CB7">
        <w:rPr>
          <w:rFonts w:ascii="Calibri" w:hAnsi="Calibri" w:cs="Arial"/>
          <w:sz w:val="22"/>
          <w:szCs w:val="24"/>
        </w:rPr>
        <w:t xml:space="preserve">The </w:t>
      </w:r>
      <w:r w:rsidR="00AE4351">
        <w:rPr>
          <w:rFonts w:ascii="Calibri" w:hAnsi="Calibri" w:cs="Arial"/>
          <w:sz w:val="22"/>
          <w:szCs w:val="24"/>
        </w:rPr>
        <w:t>amount spent</w:t>
      </w:r>
      <w:r w:rsidRPr="002E3CB7">
        <w:rPr>
          <w:rFonts w:ascii="Calibri" w:hAnsi="Calibri" w:cs="Arial"/>
          <w:sz w:val="22"/>
          <w:szCs w:val="24"/>
        </w:rPr>
        <w:t xml:space="preserve"> o</w:t>
      </w:r>
      <w:r w:rsidR="00AE4351">
        <w:rPr>
          <w:rFonts w:ascii="Calibri" w:hAnsi="Calibri" w:cs="Arial"/>
          <w:sz w:val="22"/>
          <w:szCs w:val="24"/>
        </w:rPr>
        <w:t>n</w:t>
      </w:r>
      <w:r w:rsidRPr="002E3CB7">
        <w:rPr>
          <w:rFonts w:ascii="Calibri" w:hAnsi="Calibri" w:cs="Arial"/>
          <w:sz w:val="22"/>
          <w:szCs w:val="24"/>
        </w:rPr>
        <w:t xml:space="preserve"> Capex work </w:t>
      </w:r>
      <w:r w:rsidR="00AE4351">
        <w:rPr>
          <w:rFonts w:ascii="Calibri" w:hAnsi="Calibri" w:cs="Arial"/>
          <w:sz w:val="22"/>
          <w:szCs w:val="24"/>
        </w:rPr>
        <w:t>from Apr-1</w:t>
      </w:r>
      <w:r w:rsidR="009C4410">
        <w:rPr>
          <w:rFonts w:ascii="Calibri" w:hAnsi="Calibri" w:cs="Arial"/>
          <w:sz w:val="22"/>
          <w:szCs w:val="24"/>
        </w:rPr>
        <w:t>8</w:t>
      </w:r>
      <w:r w:rsidR="00AE4351">
        <w:rPr>
          <w:rFonts w:ascii="Calibri" w:hAnsi="Calibri" w:cs="Arial"/>
          <w:sz w:val="22"/>
          <w:szCs w:val="24"/>
        </w:rPr>
        <w:t xml:space="preserve"> to</w:t>
      </w:r>
      <w:r w:rsidRPr="002E3CB7">
        <w:rPr>
          <w:rFonts w:ascii="Calibri" w:hAnsi="Calibri" w:cs="Arial"/>
          <w:sz w:val="22"/>
          <w:szCs w:val="24"/>
        </w:rPr>
        <w:t xml:space="preserve"> Nov-1</w:t>
      </w:r>
      <w:r w:rsidR="009C4410">
        <w:rPr>
          <w:rFonts w:ascii="Calibri" w:hAnsi="Calibri" w:cs="Arial"/>
          <w:sz w:val="22"/>
          <w:szCs w:val="24"/>
        </w:rPr>
        <w:t>8</w:t>
      </w:r>
      <w:r w:rsidRPr="002E3CB7">
        <w:rPr>
          <w:rFonts w:ascii="Calibri" w:hAnsi="Calibri" w:cs="Arial"/>
          <w:sz w:val="22"/>
          <w:szCs w:val="24"/>
        </w:rPr>
        <w:t xml:space="preserve"> Scheme wise is as under:-</w:t>
      </w:r>
    </w:p>
    <w:p w:rsidR="00A1297E" w:rsidRPr="001E1E05" w:rsidRDefault="00A1297E" w:rsidP="00114DF2">
      <w:pPr>
        <w:spacing w:line="360" w:lineRule="auto"/>
        <w:jc w:val="both"/>
        <w:rPr>
          <w:rFonts w:ascii="Calibri" w:hAnsi="Calibri" w:cs="Arial"/>
          <w:sz w:val="22"/>
          <w:szCs w:val="24"/>
        </w:rPr>
      </w:pPr>
      <w:r>
        <w:rPr>
          <w:rFonts w:ascii="Calibri" w:hAnsi="Calibri" w:cs="Arial"/>
          <w:sz w:val="22"/>
          <w:szCs w:val="24"/>
        </w:rPr>
        <w:tab/>
      </w:r>
      <w:r>
        <w:rPr>
          <w:rFonts w:ascii="Calibri" w:hAnsi="Calibri" w:cs="Arial"/>
          <w:sz w:val="22"/>
          <w:szCs w:val="24"/>
        </w:rPr>
        <w:tab/>
      </w:r>
      <w:r>
        <w:rPr>
          <w:rFonts w:ascii="Calibri" w:hAnsi="Calibri" w:cs="Arial"/>
          <w:sz w:val="22"/>
          <w:szCs w:val="24"/>
        </w:rPr>
        <w:tab/>
      </w:r>
      <w:r>
        <w:rPr>
          <w:rFonts w:ascii="Calibri" w:hAnsi="Calibri" w:cs="Arial"/>
          <w:sz w:val="22"/>
          <w:szCs w:val="24"/>
        </w:rPr>
        <w:tab/>
      </w:r>
      <w:r>
        <w:rPr>
          <w:rFonts w:ascii="Calibri" w:hAnsi="Calibri" w:cs="Arial"/>
          <w:sz w:val="22"/>
          <w:szCs w:val="24"/>
        </w:rPr>
        <w:tab/>
        <w:t xml:space="preserve">   </w:t>
      </w:r>
      <w:r w:rsidRPr="001E1E05">
        <w:rPr>
          <w:rFonts w:ascii="Calibri" w:hAnsi="Calibri" w:cs="Arial"/>
          <w:sz w:val="22"/>
          <w:szCs w:val="24"/>
        </w:rPr>
        <w:t>(Provisional)</w:t>
      </w:r>
    </w:p>
    <w:p w:rsidR="00114DF2" w:rsidRPr="001E1E05" w:rsidRDefault="00114DF2" w:rsidP="00C11934">
      <w:pPr>
        <w:jc w:val="both"/>
        <w:rPr>
          <w:rFonts w:ascii="Calibri" w:hAnsi="Calibri" w:cs="Arial"/>
          <w:sz w:val="22"/>
          <w:szCs w:val="24"/>
        </w:rPr>
      </w:pPr>
      <w:r w:rsidRPr="001E1E05">
        <w:rPr>
          <w:rFonts w:ascii="Calibri" w:hAnsi="Calibri" w:cs="Arial"/>
          <w:sz w:val="22"/>
          <w:szCs w:val="24"/>
        </w:rPr>
        <w:t>Depos</w:t>
      </w:r>
      <w:r w:rsidR="00AE4351" w:rsidRPr="001E1E05">
        <w:rPr>
          <w:rFonts w:ascii="Calibri" w:hAnsi="Calibri" w:cs="Arial"/>
          <w:sz w:val="22"/>
          <w:szCs w:val="24"/>
        </w:rPr>
        <w:t>i</w:t>
      </w:r>
      <w:r w:rsidRPr="001E1E05">
        <w:rPr>
          <w:rFonts w:ascii="Calibri" w:hAnsi="Calibri" w:cs="Arial"/>
          <w:sz w:val="22"/>
          <w:szCs w:val="24"/>
        </w:rPr>
        <w:t>t Works :-</w:t>
      </w:r>
      <w:r w:rsidR="00AE4351" w:rsidRPr="001E1E05">
        <w:rPr>
          <w:rFonts w:ascii="Calibri" w:hAnsi="Calibri" w:cs="Arial"/>
          <w:sz w:val="22"/>
          <w:szCs w:val="24"/>
        </w:rPr>
        <w:tab/>
      </w:r>
      <w:r w:rsidR="00AE4351" w:rsidRPr="001E1E05">
        <w:rPr>
          <w:rFonts w:ascii="Calibri" w:hAnsi="Calibri" w:cs="Arial"/>
          <w:sz w:val="22"/>
          <w:szCs w:val="24"/>
        </w:rPr>
        <w:tab/>
      </w:r>
      <w:r w:rsidR="00AE4351" w:rsidRPr="001E1E05">
        <w:rPr>
          <w:rFonts w:ascii="Calibri" w:hAnsi="Calibri" w:cs="Arial"/>
          <w:sz w:val="22"/>
          <w:szCs w:val="24"/>
        </w:rPr>
        <w:tab/>
        <w:t xml:space="preserve">Rs    </w:t>
      </w:r>
      <w:r w:rsidR="006C7E89" w:rsidRPr="001E1E05">
        <w:rPr>
          <w:rFonts w:ascii="Calibri" w:hAnsi="Calibri" w:cs="Arial"/>
          <w:sz w:val="22"/>
          <w:szCs w:val="24"/>
        </w:rPr>
        <w:t xml:space="preserve"> </w:t>
      </w:r>
      <w:r w:rsidR="00AE4351" w:rsidRPr="001E1E05">
        <w:rPr>
          <w:rFonts w:ascii="Calibri" w:hAnsi="Calibri" w:cs="Arial"/>
          <w:sz w:val="22"/>
          <w:szCs w:val="24"/>
        </w:rPr>
        <w:t>6.</w:t>
      </w:r>
      <w:r w:rsidR="00A72388" w:rsidRPr="001E1E05">
        <w:rPr>
          <w:rFonts w:ascii="Calibri" w:hAnsi="Calibri" w:cs="Arial"/>
          <w:sz w:val="22"/>
          <w:szCs w:val="24"/>
        </w:rPr>
        <w:t>96</w:t>
      </w:r>
      <w:r w:rsidR="00AE4351" w:rsidRPr="001E1E05">
        <w:rPr>
          <w:rFonts w:ascii="Calibri" w:hAnsi="Calibri" w:cs="Arial"/>
          <w:sz w:val="22"/>
          <w:szCs w:val="24"/>
        </w:rPr>
        <w:t xml:space="preserve"> crore</w:t>
      </w:r>
      <w:r w:rsidR="00A72388" w:rsidRPr="001E1E05">
        <w:rPr>
          <w:rFonts w:ascii="Calibri" w:hAnsi="Calibri" w:cs="Arial"/>
          <w:sz w:val="22"/>
          <w:szCs w:val="24"/>
        </w:rPr>
        <w:t xml:space="preserve"> (up to Sep-18)</w:t>
      </w:r>
    </w:p>
    <w:p w:rsidR="00F95714" w:rsidRDefault="00F95714" w:rsidP="00C11934">
      <w:pPr>
        <w:jc w:val="both"/>
        <w:rPr>
          <w:rFonts w:ascii="Calibri" w:hAnsi="Calibri" w:cs="Arial"/>
          <w:sz w:val="22"/>
          <w:szCs w:val="24"/>
        </w:rPr>
      </w:pPr>
    </w:p>
    <w:p w:rsidR="00114DF2" w:rsidRPr="001E1E05" w:rsidRDefault="00114DF2" w:rsidP="00C11934">
      <w:pPr>
        <w:jc w:val="both"/>
        <w:rPr>
          <w:rFonts w:ascii="Calibri" w:hAnsi="Calibri" w:cs="Arial"/>
          <w:sz w:val="22"/>
          <w:szCs w:val="24"/>
        </w:rPr>
      </w:pPr>
      <w:r w:rsidRPr="001E1E05">
        <w:rPr>
          <w:rFonts w:ascii="Calibri" w:hAnsi="Calibri" w:cs="Arial"/>
          <w:sz w:val="22"/>
          <w:szCs w:val="24"/>
        </w:rPr>
        <w:t>System Works:-</w:t>
      </w:r>
      <w:r w:rsidR="00AE4351" w:rsidRPr="001E1E05">
        <w:rPr>
          <w:rFonts w:ascii="Calibri" w:hAnsi="Calibri" w:cs="Arial"/>
          <w:sz w:val="22"/>
          <w:szCs w:val="24"/>
        </w:rPr>
        <w:tab/>
      </w:r>
      <w:r w:rsidR="00AE4351" w:rsidRPr="001E1E05">
        <w:rPr>
          <w:rFonts w:ascii="Calibri" w:hAnsi="Calibri" w:cs="Arial"/>
          <w:sz w:val="22"/>
          <w:szCs w:val="24"/>
        </w:rPr>
        <w:tab/>
      </w:r>
      <w:r w:rsidR="00AE4351" w:rsidRPr="001E1E05">
        <w:rPr>
          <w:rFonts w:ascii="Calibri" w:hAnsi="Calibri" w:cs="Arial"/>
          <w:sz w:val="22"/>
          <w:szCs w:val="24"/>
        </w:rPr>
        <w:tab/>
      </w:r>
      <w:r w:rsidR="00AE4351" w:rsidRPr="001E1E05">
        <w:rPr>
          <w:rFonts w:ascii="Calibri" w:hAnsi="Calibri" w:cs="Arial"/>
          <w:sz w:val="22"/>
          <w:szCs w:val="24"/>
        </w:rPr>
        <w:tab/>
        <w:t xml:space="preserve">Rs    </w:t>
      </w:r>
      <w:r w:rsidR="006C7E89" w:rsidRPr="001E1E05">
        <w:rPr>
          <w:rFonts w:ascii="Calibri" w:hAnsi="Calibri" w:cs="Arial"/>
          <w:sz w:val="22"/>
          <w:szCs w:val="24"/>
        </w:rPr>
        <w:t xml:space="preserve"> </w:t>
      </w:r>
      <w:r w:rsidR="00AE4351" w:rsidRPr="001E1E05">
        <w:rPr>
          <w:rFonts w:ascii="Calibri" w:hAnsi="Calibri" w:cs="Arial"/>
          <w:sz w:val="22"/>
          <w:szCs w:val="24"/>
        </w:rPr>
        <w:t>2.</w:t>
      </w:r>
      <w:r w:rsidR="00A72388" w:rsidRPr="001E1E05">
        <w:rPr>
          <w:rFonts w:ascii="Calibri" w:hAnsi="Calibri" w:cs="Arial"/>
          <w:sz w:val="22"/>
          <w:szCs w:val="24"/>
        </w:rPr>
        <w:t>00</w:t>
      </w:r>
      <w:r w:rsidR="00AE4351" w:rsidRPr="001E1E05">
        <w:rPr>
          <w:rFonts w:ascii="Calibri" w:hAnsi="Calibri" w:cs="Arial"/>
          <w:sz w:val="22"/>
          <w:szCs w:val="24"/>
        </w:rPr>
        <w:t xml:space="preserve"> crore</w:t>
      </w:r>
      <w:r w:rsidR="00A72388" w:rsidRPr="001E1E05">
        <w:rPr>
          <w:rFonts w:ascii="Calibri" w:hAnsi="Calibri" w:cs="Arial"/>
          <w:sz w:val="22"/>
          <w:szCs w:val="24"/>
        </w:rPr>
        <w:t xml:space="preserve"> (up to Sep-18)</w:t>
      </w:r>
    </w:p>
    <w:p w:rsidR="00F95714" w:rsidRDefault="00F95714" w:rsidP="00C11934">
      <w:pPr>
        <w:jc w:val="both"/>
        <w:rPr>
          <w:rFonts w:ascii="Calibri" w:hAnsi="Calibri" w:cs="Arial"/>
          <w:sz w:val="22"/>
          <w:szCs w:val="24"/>
        </w:rPr>
      </w:pPr>
    </w:p>
    <w:p w:rsidR="003D0763" w:rsidRPr="001E1E05" w:rsidRDefault="003D0763" w:rsidP="00C11934">
      <w:pPr>
        <w:jc w:val="both"/>
        <w:rPr>
          <w:rFonts w:ascii="Calibri" w:hAnsi="Calibri" w:cs="Arial"/>
          <w:sz w:val="22"/>
          <w:szCs w:val="24"/>
        </w:rPr>
      </w:pPr>
      <w:r w:rsidRPr="001E1E05">
        <w:rPr>
          <w:rFonts w:ascii="Calibri" w:hAnsi="Calibri" w:cs="Arial"/>
          <w:sz w:val="22"/>
          <w:szCs w:val="24"/>
        </w:rPr>
        <w:t>ODSSP:-</w:t>
      </w:r>
      <w:r w:rsidR="005B4180" w:rsidRPr="001E1E05">
        <w:rPr>
          <w:rFonts w:ascii="Calibri" w:hAnsi="Calibri" w:cs="Arial"/>
          <w:sz w:val="22"/>
          <w:szCs w:val="24"/>
        </w:rPr>
        <w:tab/>
      </w:r>
      <w:r w:rsidR="005B4180" w:rsidRPr="001E1E05">
        <w:rPr>
          <w:rFonts w:ascii="Calibri" w:hAnsi="Calibri" w:cs="Arial"/>
          <w:sz w:val="22"/>
          <w:szCs w:val="24"/>
        </w:rPr>
        <w:tab/>
      </w:r>
      <w:r w:rsidR="005B4180" w:rsidRPr="001E1E05">
        <w:rPr>
          <w:rFonts w:ascii="Calibri" w:hAnsi="Calibri" w:cs="Arial"/>
          <w:sz w:val="22"/>
          <w:szCs w:val="24"/>
        </w:rPr>
        <w:tab/>
      </w:r>
      <w:r w:rsidR="005B4180" w:rsidRPr="001E1E05">
        <w:rPr>
          <w:rFonts w:ascii="Calibri" w:hAnsi="Calibri" w:cs="Arial"/>
          <w:sz w:val="22"/>
          <w:szCs w:val="24"/>
        </w:rPr>
        <w:tab/>
        <w:t xml:space="preserve">Rs </w:t>
      </w:r>
      <w:r w:rsidR="00880078" w:rsidRPr="001E1E05">
        <w:rPr>
          <w:rFonts w:ascii="Calibri" w:hAnsi="Calibri" w:cs="Arial"/>
          <w:sz w:val="22"/>
          <w:szCs w:val="24"/>
        </w:rPr>
        <w:t>56.32</w:t>
      </w:r>
      <w:r w:rsidR="005B4180" w:rsidRPr="001E1E05">
        <w:rPr>
          <w:rFonts w:ascii="Calibri" w:hAnsi="Calibri" w:cs="Arial"/>
          <w:sz w:val="22"/>
          <w:szCs w:val="24"/>
        </w:rPr>
        <w:t xml:space="preserve"> crore</w:t>
      </w:r>
      <w:r w:rsidR="00880078" w:rsidRPr="001E1E05">
        <w:rPr>
          <w:rFonts w:ascii="Calibri" w:hAnsi="Calibri" w:cs="Arial"/>
          <w:sz w:val="22"/>
          <w:szCs w:val="24"/>
        </w:rPr>
        <w:t xml:space="preserve"> (up to Oct-18)</w:t>
      </w:r>
    </w:p>
    <w:p w:rsidR="00F95714" w:rsidRDefault="00F95714" w:rsidP="00D13324">
      <w:pPr>
        <w:ind w:left="2880" w:hanging="2880"/>
        <w:jc w:val="both"/>
        <w:rPr>
          <w:rFonts w:ascii="Calibri" w:hAnsi="Calibri" w:cs="Arial"/>
          <w:sz w:val="22"/>
          <w:szCs w:val="24"/>
        </w:rPr>
      </w:pPr>
    </w:p>
    <w:p w:rsidR="00D13324" w:rsidRPr="001E1E05" w:rsidRDefault="003D0763" w:rsidP="00D13324">
      <w:pPr>
        <w:ind w:left="2880" w:hanging="2880"/>
        <w:jc w:val="both"/>
        <w:rPr>
          <w:rFonts w:ascii="Calibri" w:hAnsi="Calibri" w:cs="Arial"/>
          <w:sz w:val="22"/>
          <w:szCs w:val="24"/>
        </w:rPr>
      </w:pPr>
      <w:r w:rsidRPr="001E1E05">
        <w:rPr>
          <w:rFonts w:ascii="Calibri" w:hAnsi="Calibri" w:cs="Arial"/>
          <w:sz w:val="22"/>
          <w:szCs w:val="24"/>
        </w:rPr>
        <w:t>Capex GoO:-</w:t>
      </w:r>
      <w:r w:rsidR="005B4180" w:rsidRPr="001E1E05">
        <w:rPr>
          <w:rFonts w:ascii="Calibri" w:hAnsi="Calibri" w:cs="Arial"/>
          <w:sz w:val="22"/>
          <w:szCs w:val="24"/>
        </w:rPr>
        <w:tab/>
      </w:r>
      <w:r w:rsidR="005B4180" w:rsidRPr="001E1E05">
        <w:rPr>
          <w:rFonts w:ascii="Calibri" w:hAnsi="Calibri" w:cs="Arial"/>
          <w:sz w:val="22"/>
          <w:szCs w:val="24"/>
        </w:rPr>
        <w:tab/>
      </w:r>
      <w:r w:rsidR="00D13324" w:rsidRPr="001E1E05">
        <w:rPr>
          <w:rFonts w:ascii="Calibri" w:hAnsi="Calibri" w:cs="Arial"/>
          <w:sz w:val="22"/>
          <w:szCs w:val="24"/>
        </w:rPr>
        <w:t>R</w:t>
      </w:r>
      <w:r w:rsidR="005B4180" w:rsidRPr="001E1E05">
        <w:rPr>
          <w:rFonts w:ascii="Calibri" w:hAnsi="Calibri" w:cs="Arial"/>
          <w:sz w:val="22"/>
          <w:szCs w:val="24"/>
        </w:rPr>
        <w:t>s</w:t>
      </w:r>
      <w:r w:rsidR="006C7E89" w:rsidRPr="001E1E05">
        <w:rPr>
          <w:rFonts w:ascii="Calibri" w:hAnsi="Calibri" w:cs="Arial"/>
          <w:sz w:val="22"/>
          <w:szCs w:val="24"/>
        </w:rPr>
        <w:t xml:space="preserve"> </w:t>
      </w:r>
      <w:r w:rsidR="005B4180" w:rsidRPr="001E1E05">
        <w:rPr>
          <w:rFonts w:ascii="Calibri" w:hAnsi="Calibri" w:cs="Arial"/>
          <w:sz w:val="22"/>
          <w:szCs w:val="24"/>
        </w:rPr>
        <w:t>1</w:t>
      </w:r>
      <w:r w:rsidR="00D13324" w:rsidRPr="001E1E05">
        <w:rPr>
          <w:rFonts w:ascii="Calibri" w:hAnsi="Calibri" w:cs="Arial"/>
          <w:sz w:val="22"/>
          <w:szCs w:val="24"/>
        </w:rPr>
        <w:t>63</w:t>
      </w:r>
      <w:r w:rsidR="005B4180" w:rsidRPr="001E1E05">
        <w:rPr>
          <w:rFonts w:ascii="Calibri" w:hAnsi="Calibri" w:cs="Arial"/>
          <w:sz w:val="22"/>
          <w:szCs w:val="24"/>
        </w:rPr>
        <w:t>.</w:t>
      </w:r>
      <w:r w:rsidR="00D13324" w:rsidRPr="001E1E05">
        <w:rPr>
          <w:rFonts w:ascii="Calibri" w:hAnsi="Calibri" w:cs="Arial"/>
          <w:sz w:val="22"/>
          <w:szCs w:val="24"/>
        </w:rPr>
        <w:t>14</w:t>
      </w:r>
      <w:r w:rsidR="005B4180" w:rsidRPr="001E1E05">
        <w:rPr>
          <w:rFonts w:ascii="Calibri" w:hAnsi="Calibri" w:cs="Arial"/>
          <w:sz w:val="22"/>
          <w:szCs w:val="24"/>
        </w:rPr>
        <w:t xml:space="preserve"> crore</w:t>
      </w:r>
      <w:r w:rsidR="00D13324" w:rsidRPr="001E1E05">
        <w:rPr>
          <w:rFonts w:ascii="Calibri" w:hAnsi="Calibri" w:cs="Arial"/>
          <w:sz w:val="22"/>
          <w:szCs w:val="24"/>
        </w:rPr>
        <w:t xml:space="preserve"> till Nov-18 out of which Rs.110.75 crs would </w:t>
      </w:r>
    </w:p>
    <w:p w:rsidR="003D0763" w:rsidRPr="001E1E05" w:rsidRDefault="00D13324" w:rsidP="00D13324">
      <w:pPr>
        <w:ind w:left="3600"/>
        <w:jc w:val="both"/>
        <w:rPr>
          <w:rFonts w:ascii="Calibri" w:hAnsi="Calibri" w:cs="Arial"/>
          <w:sz w:val="22"/>
          <w:szCs w:val="24"/>
        </w:rPr>
      </w:pPr>
      <w:r w:rsidRPr="001E1E05">
        <w:rPr>
          <w:rFonts w:ascii="Calibri" w:hAnsi="Calibri" w:cs="Arial"/>
          <w:sz w:val="22"/>
          <w:szCs w:val="24"/>
        </w:rPr>
        <w:t>be capitalized during the current year as the project scheduled to be closed by March-19</w:t>
      </w:r>
    </w:p>
    <w:p w:rsidR="005829B7" w:rsidRPr="001E1E05" w:rsidRDefault="005829B7" w:rsidP="00C11934">
      <w:pPr>
        <w:jc w:val="both"/>
        <w:rPr>
          <w:rFonts w:ascii="Calibri" w:hAnsi="Calibri" w:cs="Arial"/>
          <w:sz w:val="22"/>
          <w:szCs w:val="24"/>
        </w:rPr>
      </w:pPr>
      <w:r w:rsidRPr="001E1E05">
        <w:rPr>
          <w:rFonts w:ascii="Calibri" w:hAnsi="Calibri" w:cs="Arial"/>
          <w:sz w:val="22"/>
          <w:szCs w:val="24"/>
        </w:rPr>
        <w:t>SAUBHAGYA</w:t>
      </w:r>
      <w:r w:rsidRPr="001E1E05">
        <w:rPr>
          <w:rFonts w:ascii="Calibri" w:hAnsi="Calibri" w:cs="Arial"/>
          <w:sz w:val="22"/>
          <w:szCs w:val="24"/>
        </w:rPr>
        <w:tab/>
      </w:r>
      <w:r w:rsidRPr="001E1E05">
        <w:rPr>
          <w:rFonts w:ascii="Calibri" w:hAnsi="Calibri" w:cs="Arial"/>
          <w:sz w:val="22"/>
          <w:szCs w:val="24"/>
        </w:rPr>
        <w:tab/>
      </w:r>
      <w:r w:rsidRPr="001E1E05">
        <w:rPr>
          <w:rFonts w:ascii="Calibri" w:hAnsi="Calibri" w:cs="Arial"/>
          <w:sz w:val="22"/>
          <w:szCs w:val="24"/>
        </w:rPr>
        <w:tab/>
      </w:r>
      <w:r w:rsidRPr="001E1E05">
        <w:rPr>
          <w:rFonts w:ascii="Calibri" w:hAnsi="Calibri" w:cs="Arial"/>
          <w:sz w:val="22"/>
          <w:szCs w:val="24"/>
        </w:rPr>
        <w:tab/>
        <w:t>Rs.</w:t>
      </w:r>
      <w:r w:rsidR="00220E76">
        <w:rPr>
          <w:rFonts w:ascii="Calibri" w:hAnsi="Calibri" w:cs="Arial"/>
          <w:sz w:val="22"/>
          <w:szCs w:val="24"/>
        </w:rPr>
        <w:t>20</w:t>
      </w:r>
      <w:r w:rsidRPr="001E1E05">
        <w:rPr>
          <w:rFonts w:ascii="Calibri" w:hAnsi="Calibri" w:cs="Arial"/>
          <w:sz w:val="22"/>
          <w:szCs w:val="24"/>
        </w:rPr>
        <w:t>.70</w:t>
      </w:r>
      <w:r w:rsidR="001C629F" w:rsidRPr="001E1E05">
        <w:rPr>
          <w:rFonts w:ascii="Calibri" w:hAnsi="Calibri" w:cs="Arial"/>
          <w:sz w:val="22"/>
          <w:szCs w:val="24"/>
        </w:rPr>
        <w:t xml:space="preserve"> crore</w:t>
      </w:r>
      <w:r w:rsidR="00220E76">
        <w:rPr>
          <w:rFonts w:ascii="Calibri" w:hAnsi="Calibri" w:cs="Arial"/>
          <w:sz w:val="22"/>
          <w:szCs w:val="24"/>
        </w:rPr>
        <w:t xml:space="preserve"> (till Dec-18)</w:t>
      </w:r>
    </w:p>
    <w:p w:rsidR="00F95714" w:rsidRDefault="00F95714" w:rsidP="00C11934">
      <w:pPr>
        <w:jc w:val="both"/>
        <w:rPr>
          <w:rFonts w:ascii="Calibri" w:hAnsi="Calibri" w:cs="Arial"/>
          <w:sz w:val="22"/>
          <w:szCs w:val="24"/>
        </w:rPr>
      </w:pPr>
    </w:p>
    <w:p w:rsidR="001C629F" w:rsidRPr="001E1E05" w:rsidRDefault="001C629F" w:rsidP="00C11934">
      <w:pPr>
        <w:jc w:val="both"/>
        <w:rPr>
          <w:rFonts w:ascii="Calibri" w:hAnsi="Calibri" w:cs="Arial"/>
          <w:sz w:val="22"/>
          <w:szCs w:val="24"/>
        </w:rPr>
      </w:pPr>
      <w:r w:rsidRPr="001E1E05">
        <w:rPr>
          <w:rFonts w:ascii="Calibri" w:hAnsi="Calibri" w:cs="Arial"/>
          <w:sz w:val="22"/>
          <w:szCs w:val="24"/>
        </w:rPr>
        <w:t>DDUGY</w:t>
      </w:r>
      <w:r w:rsidRPr="001E1E05">
        <w:rPr>
          <w:rFonts w:ascii="Calibri" w:hAnsi="Calibri" w:cs="Arial"/>
          <w:sz w:val="22"/>
          <w:szCs w:val="24"/>
        </w:rPr>
        <w:tab/>
      </w:r>
      <w:r w:rsidRPr="001E1E05">
        <w:rPr>
          <w:rFonts w:ascii="Calibri" w:hAnsi="Calibri" w:cs="Arial"/>
          <w:sz w:val="22"/>
          <w:szCs w:val="24"/>
        </w:rPr>
        <w:tab/>
      </w:r>
      <w:r w:rsidRPr="001E1E05">
        <w:rPr>
          <w:rFonts w:ascii="Calibri" w:hAnsi="Calibri" w:cs="Arial"/>
          <w:sz w:val="22"/>
          <w:szCs w:val="24"/>
        </w:rPr>
        <w:tab/>
      </w:r>
      <w:r w:rsidRPr="001E1E05">
        <w:rPr>
          <w:rFonts w:ascii="Calibri" w:hAnsi="Calibri" w:cs="Arial"/>
          <w:sz w:val="22"/>
          <w:szCs w:val="24"/>
        </w:rPr>
        <w:tab/>
      </w:r>
      <w:r w:rsidRPr="001E1E05">
        <w:rPr>
          <w:rFonts w:ascii="Calibri" w:hAnsi="Calibri" w:cs="Arial"/>
          <w:sz w:val="22"/>
          <w:szCs w:val="24"/>
        </w:rPr>
        <w:tab/>
        <w:t>Rs.143.14 crs (till 22</w:t>
      </w:r>
      <w:r w:rsidRPr="001E1E05">
        <w:rPr>
          <w:rFonts w:ascii="Calibri" w:hAnsi="Calibri" w:cs="Arial"/>
          <w:sz w:val="22"/>
          <w:szCs w:val="24"/>
          <w:vertAlign w:val="superscript"/>
        </w:rPr>
        <w:t>nd</w:t>
      </w:r>
      <w:r w:rsidRPr="001E1E05">
        <w:rPr>
          <w:rFonts w:ascii="Calibri" w:hAnsi="Calibri" w:cs="Arial"/>
          <w:sz w:val="22"/>
          <w:szCs w:val="24"/>
        </w:rPr>
        <w:t xml:space="preserve"> Jan-19)</w:t>
      </w:r>
    </w:p>
    <w:p w:rsidR="00F95714" w:rsidRDefault="00F95714" w:rsidP="00C11934">
      <w:pPr>
        <w:jc w:val="both"/>
        <w:rPr>
          <w:rFonts w:ascii="Calibri" w:hAnsi="Calibri" w:cs="Arial"/>
          <w:sz w:val="22"/>
          <w:szCs w:val="24"/>
        </w:rPr>
      </w:pPr>
    </w:p>
    <w:p w:rsidR="001C629F" w:rsidRPr="001E1E05" w:rsidRDefault="001C629F" w:rsidP="00C11934">
      <w:pPr>
        <w:jc w:val="both"/>
        <w:rPr>
          <w:rFonts w:ascii="Calibri" w:hAnsi="Calibri" w:cs="Arial"/>
          <w:sz w:val="22"/>
          <w:szCs w:val="24"/>
        </w:rPr>
      </w:pPr>
      <w:r w:rsidRPr="001E1E05">
        <w:rPr>
          <w:rFonts w:ascii="Calibri" w:hAnsi="Calibri" w:cs="Arial"/>
          <w:sz w:val="22"/>
          <w:szCs w:val="24"/>
        </w:rPr>
        <w:t>IPDS</w:t>
      </w:r>
      <w:r w:rsidRPr="001E1E05">
        <w:rPr>
          <w:rFonts w:ascii="Calibri" w:hAnsi="Calibri" w:cs="Arial"/>
          <w:sz w:val="22"/>
          <w:szCs w:val="24"/>
        </w:rPr>
        <w:tab/>
      </w:r>
      <w:r w:rsidRPr="001E1E05">
        <w:rPr>
          <w:rFonts w:ascii="Calibri" w:hAnsi="Calibri" w:cs="Arial"/>
          <w:sz w:val="22"/>
          <w:szCs w:val="24"/>
        </w:rPr>
        <w:tab/>
      </w:r>
      <w:r w:rsidRPr="001E1E05">
        <w:rPr>
          <w:rFonts w:ascii="Calibri" w:hAnsi="Calibri" w:cs="Arial"/>
          <w:sz w:val="22"/>
          <w:szCs w:val="24"/>
        </w:rPr>
        <w:tab/>
      </w:r>
      <w:r w:rsidRPr="001E1E05">
        <w:rPr>
          <w:rFonts w:ascii="Calibri" w:hAnsi="Calibri" w:cs="Arial"/>
          <w:sz w:val="22"/>
          <w:szCs w:val="24"/>
        </w:rPr>
        <w:tab/>
      </w:r>
      <w:r w:rsidRPr="001E1E05">
        <w:rPr>
          <w:rFonts w:ascii="Calibri" w:hAnsi="Calibri" w:cs="Arial"/>
          <w:sz w:val="22"/>
          <w:szCs w:val="24"/>
        </w:rPr>
        <w:tab/>
        <w:t>Rs.99.52 crs (till 24</w:t>
      </w:r>
      <w:r w:rsidRPr="001E1E05">
        <w:rPr>
          <w:rFonts w:ascii="Calibri" w:hAnsi="Calibri" w:cs="Arial"/>
          <w:sz w:val="22"/>
          <w:szCs w:val="24"/>
          <w:vertAlign w:val="superscript"/>
        </w:rPr>
        <w:t>th</w:t>
      </w:r>
      <w:r w:rsidRPr="001E1E05">
        <w:rPr>
          <w:rFonts w:ascii="Calibri" w:hAnsi="Calibri" w:cs="Arial"/>
          <w:sz w:val="22"/>
          <w:szCs w:val="24"/>
        </w:rPr>
        <w:t xml:space="preserve"> Jan-19)</w:t>
      </w:r>
    </w:p>
    <w:p w:rsidR="00F95714" w:rsidRDefault="00F95714" w:rsidP="00C11934">
      <w:pPr>
        <w:jc w:val="both"/>
        <w:rPr>
          <w:rFonts w:ascii="Calibri" w:hAnsi="Calibri" w:cs="Arial"/>
          <w:sz w:val="22"/>
          <w:szCs w:val="24"/>
        </w:rPr>
      </w:pPr>
    </w:p>
    <w:p w:rsidR="003D0763" w:rsidRPr="001E1E05" w:rsidRDefault="00D13324" w:rsidP="00C11934">
      <w:pPr>
        <w:jc w:val="both"/>
        <w:rPr>
          <w:rFonts w:ascii="Calibri" w:hAnsi="Calibri" w:cs="Arial"/>
          <w:sz w:val="22"/>
          <w:szCs w:val="24"/>
        </w:rPr>
      </w:pPr>
      <w:r w:rsidRPr="001E1E05">
        <w:rPr>
          <w:rFonts w:ascii="Calibri" w:hAnsi="Calibri" w:cs="Arial"/>
          <w:sz w:val="22"/>
          <w:szCs w:val="24"/>
        </w:rPr>
        <w:t>DESI</w:t>
      </w:r>
      <w:r w:rsidR="00AE4351" w:rsidRPr="001E1E05">
        <w:rPr>
          <w:rFonts w:ascii="Calibri" w:hAnsi="Calibri" w:cs="Arial"/>
          <w:sz w:val="22"/>
          <w:szCs w:val="24"/>
        </w:rPr>
        <w:tab/>
      </w:r>
      <w:r w:rsidR="00AE4351" w:rsidRPr="001E1E05">
        <w:rPr>
          <w:rFonts w:ascii="Calibri" w:hAnsi="Calibri" w:cs="Arial"/>
          <w:sz w:val="22"/>
          <w:szCs w:val="24"/>
        </w:rPr>
        <w:tab/>
      </w:r>
      <w:r w:rsidR="00AE4351" w:rsidRPr="001E1E05">
        <w:rPr>
          <w:rFonts w:ascii="Calibri" w:hAnsi="Calibri" w:cs="Arial"/>
          <w:sz w:val="22"/>
          <w:szCs w:val="24"/>
        </w:rPr>
        <w:tab/>
      </w:r>
      <w:r w:rsidR="00AE4351" w:rsidRPr="001E1E05">
        <w:rPr>
          <w:rFonts w:ascii="Calibri" w:hAnsi="Calibri" w:cs="Arial"/>
          <w:sz w:val="22"/>
          <w:szCs w:val="24"/>
        </w:rPr>
        <w:tab/>
      </w:r>
      <w:r w:rsidR="00AE4351" w:rsidRPr="001E1E05">
        <w:rPr>
          <w:rFonts w:ascii="Calibri" w:hAnsi="Calibri" w:cs="Arial"/>
          <w:sz w:val="22"/>
          <w:szCs w:val="24"/>
        </w:rPr>
        <w:tab/>
        <w:t xml:space="preserve">Rs     </w:t>
      </w:r>
      <w:r w:rsidRPr="001E1E05">
        <w:rPr>
          <w:rFonts w:ascii="Calibri" w:hAnsi="Calibri" w:cs="Arial"/>
          <w:sz w:val="22"/>
          <w:szCs w:val="24"/>
        </w:rPr>
        <w:t>2.49</w:t>
      </w:r>
      <w:r w:rsidR="00AE4351" w:rsidRPr="001E1E05">
        <w:rPr>
          <w:rFonts w:ascii="Calibri" w:hAnsi="Calibri" w:cs="Arial"/>
          <w:sz w:val="22"/>
          <w:szCs w:val="24"/>
        </w:rPr>
        <w:t xml:space="preserve"> crore</w:t>
      </w:r>
    </w:p>
    <w:p w:rsidR="00F95714" w:rsidRDefault="00F95714" w:rsidP="00C11934">
      <w:pPr>
        <w:jc w:val="both"/>
        <w:rPr>
          <w:rFonts w:ascii="Calibri" w:hAnsi="Calibri" w:cs="Arial"/>
          <w:sz w:val="22"/>
          <w:szCs w:val="24"/>
        </w:rPr>
      </w:pPr>
    </w:p>
    <w:p w:rsidR="003D0763" w:rsidRPr="002E3CB7" w:rsidRDefault="003D0763" w:rsidP="00C11934">
      <w:pPr>
        <w:jc w:val="both"/>
        <w:rPr>
          <w:rFonts w:ascii="Calibri" w:hAnsi="Calibri" w:cs="Arial"/>
          <w:sz w:val="22"/>
          <w:szCs w:val="24"/>
        </w:rPr>
      </w:pPr>
      <w:r w:rsidRPr="001E1E05">
        <w:rPr>
          <w:rFonts w:ascii="Calibri" w:hAnsi="Calibri" w:cs="Arial"/>
          <w:sz w:val="22"/>
          <w:szCs w:val="24"/>
        </w:rPr>
        <w:t>Other:-</w:t>
      </w:r>
      <w:r w:rsidR="00AE4351" w:rsidRPr="001E1E05">
        <w:rPr>
          <w:rFonts w:ascii="Calibri" w:hAnsi="Calibri" w:cs="Arial"/>
          <w:sz w:val="22"/>
          <w:szCs w:val="24"/>
        </w:rPr>
        <w:tab/>
      </w:r>
      <w:r w:rsidR="00AE4351" w:rsidRPr="001E1E05">
        <w:rPr>
          <w:rFonts w:ascii="Calibri" w:hAnsi="Calibri" w:cs="Arial"/>
          <w:sz w:val="22"/>
          <w:szCs w:val="24"/>
        </w:rPr>
        <w:tab/>
      </w:r>
      <w:r w:rsidR="00AE4351" w:rsidRPr="001E1E05">
        <w:rPr>
          <w:rFonts w:ascii="Calibri" w:hAnsi="Calibri" w:cs="Arial"/>
          <w:sz w:val="22"/>
          <w:szCs w:val="24"/>
        </w:rPr>
        <w:tab/>
      </w:r>
      <w:r w:rsidR="00AE4351" w:rsidRPr="001E1E05">
        <w:rPr>
          <w:rFonts w:ascii="Calibri" w:hAnsi="Calibri" w:cs="Arial"/>
          <w:sz w:val="22"/>
          <w:szCs w:val="24"/>
        </w:rPr>
        <w:tab/>
      </w:r>
      <w:r w:rsidR="00AE4351" w:rsidRPr="001E1E05">
        <w:rPr>
          <w:rFonts w:ascii="Calibri" w:hAnsi="Calibri" w:cs="Arial"/>
          <w:sz w:val="22"/>
          <w:szCs w:val="24"/>
        </w:rPr>
        <w:tab/>
        <w:t xml:space="preserve">Rs     </w:t>
      </w:r>
      <w:r w:rsidR="00D13324" w:rsidRPr="001E1E05">
        <w:rPr>
          <w:rFonts w:ascii="Calibri" w:hAnsi="Calibri" w:cs="Arial"/>
          <w:sz w:val="22"/>
          <w:szCs w:val="24"/>
        </w:rPr>
        <w:t>1</w:t>
      </w:r>
      <w:r w:rsidR="00AE4351" w:rsidRPr="001E1E05">
        <w:rPr>
          <w:rFonts w:ascii="Calibri" w:hAnsi="Calibri" w:cs="Arial"/>
          <w:sz w:val="22"/>
          <w:szCs w:val="24"/>
        </w:rPr>
        <w:t>2.50 crore</w:t>
      </w:r>
    </w:p>
    <w:p w:rsidR="002E3CB7" w:rsidRPr="002E3CB7" w:rsidRDefault="002E3CB7" w:rsidP="002E3CB7">
      <w:pPr>
        <w:spacing w:line="360" w:lineRule="auto"/>
        <w:jc w:val="both"/>
        <w:rPr>
          <w:rFonts w:ascii="Calibri" w:hAnsi="Calibri"/>
          <w:b/>
          <w:sz w:val="24"/>
          <w:szCs w:val="24"/>
        </w:rPr>
      </w:pPr>
      <w:r w:rsidRPr="002E3CB7">
        <w:rPr>
          <w:rFonts w:ascii="Calibri" w:hAnsi="Calibri"/>
          <w:b/>
          <w:sz w:val="24"/>
          <w:szCs w:val="24"/>
        </w:rPr>
        <w:lastRenderedPageBreak/>
        <w:t xml:space="preserve">Reply to Query No. </w:t>
      </w:r>
      <w:r w:rsidR="004C6EE6">
        <w:rPr>
          <w:rFonts w:ascii="Calibri" w:hAnsi="Calibri"/>
          <w:b/>
          <w:sz w:val="24"/>
          <w:szCs w:val="24"/>
        </w:rPr>
        <w:t>08</w:t>
      </w:r>
      <w:r w:rsidR="003C178F">
        <w:rPr>
          <w:rFonts w:ascii="Calibri" w:hAnsi="Calibri"/>
          <w:b/>
          <w:sz w:val="24"/>
          <w:szCs w:val="24"/>
        </w:rPr>
        <w:t>,</w:t>
      </w:r>
      <w:r w:rsidR="00B4353C">
        <w:rPr>
          <w:rFonts w:ascii="Calibri" w:hAnsi="Calibri"/>
          <w:b/>
          <w:sz w:val="24"/>
          <w:szCs w:val="24"/>
        </w:rPr>
        <w:t xml:space="preserve"> </w:t>
      </w:r>
      <w:r w:rsidR="003C178F">
        <w:rPr>
          <w:rFonts w:ascii="Calibri" w:hAnsi="Calibri"/>
          <w:b/>
          <w:sz w:val="24"/>
          <w:szCs w:val="24"/>
        </w:rPr>
        <w:t xml:space="preserve">13 </w:t>
      </w:r>
      <w:r w:rsidR="00143ACD">
        <w:rPr>
          <w:rFonts w:ascii="Calibri" w:hAnsi="Calibri"/>
          <w:b/>
          <w:sz w:val="24"/>
          <w:szCs w:val="24"/>
        </w:rPr>
        <w:t>&amp; 25</w:t>
      </w:r>
    </w:p>
    <w:p w:rsidR="007C6C70" w:rsidRPr="002E3CB7" w:rsidRDefault="007C6C70" w:rsidP="00114DF2">
      <w:pPr>
        <w:spacing w:line="360" w:lineRule="auto"/>
        <w:jc w:val="both"/>
        <w:rPr>
          <w:rFonts w:ascii="Calibri" w:hAnsi="Calibri" w:cs="Arial"/>
          <w:sz w:val="22"/>
          <w:szCs w:val="24"/>
        </w:rPr>
      </w:pPr>
      <w:r w:rsidRPr="002E3CB7">
        <w:rPr>
          <w:rFonts w:ascii="Calibri" w:hAnsi="Calibri" w:cs="Arial"/>
          <w:sz w:val="22"/>
          <w:szCs w:val="24"/>
        </w:rPr>
        <w:t xml:space="preserve">The </w:t>
      </w:r>
      <w:r w:rsidR="001E1E05" w:rsidRPr="002E3CB7">
        <w:rPr>
          <w:rFonts w:ascii="Calibri" w:hAnsi="Calibri" w:cs="Arial"/>
          <w:sz w:val="22"/>
          <w:szCs w:val="24"/>
        </w:rPr>
        <w:t>consumers’</w:t>
      </w:r>
      <w:r w:rsidRPr="002E3CB7">
        <w:rPr>
          <w:rFonts w:ascii="Calibri" w:hAnsi="Calibri" w:cs="Arial"/>
          <w:sz w:val="22"/>
          <w:szCs w:val="24"/>
        </w:rPr>
        <w:t xml:space="preserve"> security deposit as shown in Balance sheet </w:t>
      </w:r>
      <w:r w:rsidR="00F3147A">
        <w:rPr>
          <w:rFonts w:ascii="Calibri" w:hAnsi="Calibri" w:cs="Arial"/>
          <w:sz w:val="22"/>
          <w:szCs w:val="24"/>
        </w:rPr>
        <w:t>(</w:t>
      </w:r>
      <w:r w:rsidRPr="002E3CB7">
        <w:rPr>
          <w:rFonts w:ascii="Calibri" w:hAnsi="Calibri" w:cs="Arial"/>
          <w:sz w:val="22"/>
          <w:szCs w:val="24"/>
        </w:rPr>
        <w:t>F-21</w:t>
      </w:r>
      <w:r w:rsidR="00F3147A">
        <w:rPr>
          <w:rFonts w:ascii="Calibri" w:hAnsi="Calibri" w:cs="Arial"/>
          <w:sz w:val="22"/>
          <w:szCs w:val="24"/>
        </w:rPr>
        <w:t>)</w:t>
      </w:r>
      <w:r w:rsidRPr="002E3CB7">
        <w:rPr>
          <w:rFonts w:ascii="Calibri" w:hAnsi="Calibri" w:cs="Arial"/>
          <w:sz w:val="22"/>
          <w:szCs w:val="24"/>
        </w:rPr>
        <w:t xml:space="preserve"> as on 31.03.201</w:t>
      </w:r>
      <w:r w:rsidR="004C6EE6">
        <w:rPr>
          <w:rFonts w:ascii="Calibri" w:hAnsi="Calibri" w:cs="Arial"/>
          <w:sz w:val="22"/>
          <w:szCs w:val="24"/>
        </w:rPr>
        <w:t>8</w:t>
      </w:r>
      <w:r w:rsidRPr="002E3CB7">
        <w:rPr>
          <w:rFonts w:ascii="Calibri" w:hAnsi="Calibri" w:cs="Arial"/>
          <w:sz w:val="22"/>
          <w:szCs w:val="24"/>
        </w:rPr>
        <w:t xml:space="preserve"> is Rs 6</w:t>
      </w:r>
      <w:r w:rsidR="004C6EE6">
        <w:rPr>
          <w:rFonts w:ascii="Calibri" w:hAnsi="Calibri" w:cs="Arial"/>
          <w:sz w:val="22"/>
          <w:szCs w:val="24"/>
        </w:rPr>
        <w:t>65</w:t>
      </w:r>
      <w:r w:rsidRPr="002E3CB7">
        <w:rPr>
          <w:rFonts w:ascii="Calibri" w:hAnsi="Calibri" w:cs="Arial"/>
          <w:sz w:val="22"/>
          <w:szCs w:val="24"/>
        </w:rPr>
        <w:t>.90 crores. The physical balance of fund as on 31.03.201</w:t>
      </w:r>
      <w:r w:rsidR="004C6EE6">
        <w:rPr>
          <w:rFonts w:ascii="Calibri" w:hAnsi="Calibri" w:cs="Arial"/>
          <w:sz w:val="22"/>
          <w:szCs w:val="24"/>
        </w:rPr>
        <w:t>8</w:t>
      </w:r>
      <w:r w:rsidRPr="002E3CB7">
        <w:rPr>
          <w:rFonts w:ascii="Calibri" w:hAnsi="Calibri" w:cs="Arial"/>
          <w:sz w:val="22"/>
          <w:szCs w:val="24"/>
        </w:rPr>
        <w:t xml:space="preserve"> </w:t>
      </w:r>
      <w:r w:rsidR="00773D78">
        <w:rPr>
          <w:rFonts w:ascii="Calibri" w:hAnsi="Calibri" w:cs="Arial"/>
          <w:sz w:val="22"/>
          <w:szCs w:val="24"/>
        </w:rPr>
        <w:t xml:space="preserve">is Rs.652.95 crs which </w:t>
      </w:r>
      <w:r w:rsidR="00CB3FBC" w:rsidRPr="002E3CB7">
        <w:rPr>
          <w:rFonts w:ascii="Calibri" w:hAnsi="Calibri" w:cs="Arial"/>
          <w:sz w:val="22"/>
          <w:szCs w:val="24"/>
        </w:rPr>
        <w:t>are kept/invested in following manner</w:t>
      </w:r>
    </w:p>
    <w:p w:rsidR="00CB3FBC" w:rsidRPr="002E3CB7" w:rsidRDefault="00CB3FBC" w:rsidP="00114DF2">
      <w:pPr>
        <w:spacing w:line="360" w:lineRule="auto"/>
        <w:jc w:val="both"/>
        <w:rPr>
          <w:rFonts w:ascii="Calibri" w:hAnsi="Calibri" w:cs="Arial"/>
          <w:sz w:val="22"/>
          <w:szCs w:val="24"/>
        </w:rPr>
      </w:pPr>
      <w:r w:rsidRPr="002E3CB7">
        <w:rPr>
          <w:rFonts w:ascii="Calibri" w:hAnsi="Calibri" w:cs="Arial"/>
          <w:sz w:val="22"/>
          <w:szCs w:val="24"/>
        </w:rPr>
        <w:t xml:space="preserve">Lien against SOD for payment of BST bills </w:t>
      </w:r>
      <w:r w:rsidRPr="002E3CB7">
        <w:rPr>
          <w:rFonts w:ascii="Calibri" w:hAnsi="Calibri" w:cs="Arial"/>
          <w:sz w:val="22"/>
          <w:szCs w:val="24"/>
        </w:rPr>
        <w:tab/>
        <w:t>Rs 2</w:t>
      </w:r>
      <w:r w:rsidR="00773D78">
        <w:rPr>
          <w:rFonts w:ascii="Calibri" w:hAnsi="Calibri" w:cs="Arial"/>
          <w:sz w:val="22"/>
          <w:szCs w:val="24"/>
        </w:rPr>
        <w:t>26.35</w:t>
      </w:r>
      <w:r w:rsidRPr="002E3CB7">
        <w:rPr>
          <w:rFonts w:ascii="Calibri" w:hAnsi="Calibri" w:cs="Arial"/>
          <w:sz w:val="22"/>
          <w:szCs w:val="24"/>
        </w:rPr>
        <w:t xml:space="preserve"> crores</w:t>
      </w:r>
    </w:p>
    <w:p w:rsidR="00CB3FBC" w:rsidRDefault="00CB3FBC" w:rsidP="00114DF2">
      <w:pPr>
        <w:spacing w:line="360" w:lineRule="auto"/>
        <w:jc w:val="both"/>
        <w:rPr>
          <w:rFonts w:ascii="Calibri" w:hAnsi="Calibri" w:cs="Arial"/>
          <w:sz w:val="22"/>
          <w:szCs w:val="24"/>
          <w:u w:val="single"/>
        </w:rPr>
      </w:pPr>
      <w:r w:rsidRPr="002E3CB7">
        <w:rPr>
          <w:rFonts w:ascii="Calibri" w:hAnsi="Calibri" w:cs="Arial"/>
          <w:sz w:val="22"/>
          <w:szCs w:val="24"/>
        </w:rPr>
        <w:t>Lien against Salary loan</w:t>
      </w: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Pr="00773D78">
        <w:rPr>
          <w:rFonts w:ascii="Calibri" w:hAnsi="Calibri" w:cs="Arial"/>
          <w:sz w:val="22"/>
          <w:szCs w:val="24"/>
        </w:rPr>
        <w:t>Rs 1</w:t>
      </w:r>
      <w:r w:rsidR="004C6EE6" w:rsidRPr="00773D78">
        <w:rPr>
          <w:rFonts w:ascii="Calibri" w:hAnsi="Calibri" w:cs="Arial"/>
          <w:sz w:val="22"/>
          <w:szCs w:val="24"/>
        </w:rPr>
        <w:t>48</w:t>
      </w:r>
      <w:r w:rsidRPr="00773D78">
        <w:rPr>
          <w:rFonts w:ascii="Calibri" w:hAnsi="Calibri" w:cs="Arial"/>
          <w:sz w:val="22"/>
          <w:szCs w:val="24"/>
        </w:rPr>
        <w:t>.25 crores</w:t>
      </w:r>
    </w:p>
    <w:p w:rsidR="00773D78" w:rsidRPr="002E3CB7" w:rsidRDefault="00773D78" w:rsidP="00114DF2">
      <w:pPr>
        <w:spacing w:line="360" w:lineRule="auto"/>
        <w:jc w:val="both"/>
        <w:rPr>
          <w:rFonts w:ascii="Calibri" w:hAnsi="Calibri" w:cs="Arial"/>
          <w:sz w:val="22"/>
          <w:szCs w:val="24"/>
        </w:rPr>
      </w:pPr>
      <w:r w:rsidRPr="00773D78">
        <w:rPr>
          <w:rFonts w:ascii="Calibri" w:hAnsi="Calibri" w:cs="Arial"/>
          <w:sz w:val="22"/>
          <w:szCs w:val="24"/>
        </w:rPr>
        <w:t>Lien against SOD of 12 crs</w:t>
      </w:r>
      <w:r w:rsidRPr="00773D78">
        <w:rPr>
          <w:rFonts w:ascii="Calibri" w:hAnsi="Calibri" w:cs="Arial"/>
          <w:sz w:val="22"/>
          <w:szCs w:val="24"/>
        </w:rPr>
        <w:tab/>
      </w:r>
      <w:r w:rsidRPr="00773D78">
        <w:rPr>
          <w:rFonts w:ascii="Calibri" w:hAnsi="Calibri" w:cs="Arial"/>
          <w:sz w:val="22"/>
          <w:szCs w:val="24"/>
        </w:rPr>
        <w:tab/>
      </w:r>
      <w:r w:rsidRPr="00773D78">
        <w:rPr>
          <w:rFonts w:ascii="Calibri" w:hAnsi="Calibri" w:cs="Arial"/>
          <w:sz w:val="22"/>
          <w:szCs w:val="24"/>
        </w:rPr>
        <w:tab/>
      </w:r>
      <w:r>
        <w:rPr>
          <w:rFonts w:ascii="Calibri" w:hAnsi="Calibri" w:cs="Arial"/>
          <w:sz w:val="22"/>
          <w:szCs w:val="24"/>
          <w:u w:val="single"/>
        </w:rPr>
        <w:t>Rs.14.05 crores</w:t>
      </w:r>
    </w:p>
    <w:p w:rsidR="00CB3FBC" w:rsidRPr="002E3CB7" w:rsidRDefault="004C6EE6" w:rsidP="00114DF2">
      <w:pPr>
        <w:spacing w:line="360" w:lineRule="auto"/>
        <w:jc w:val="both"/>
        <w:rPr>
          <w:rFonts w:ascii="Calibri" w:hAnsi="Calibri" w:cs="Arial"/>
          <w:sz w:val="22"/>
          <w:szCs w:val="24"/>
        </w:rPr>
      </w:pPr>
      <w:r>
        <w:rPr>
          <w:rFonts w:ascii="Calibri" w:hAnsi="Calibri" w:cs="Arial"/>
          <w:sz w:val="22"/>
          <w:szCs w:val="24"/>
        </w:rPr>
        <w:tab/>
      </w:r>
      <w:r>
        <w:rPr>
          <w:rFonts w:ascii="Calibri" w:hAnsi="Calibri" w:cs="Arial"/>
          <w:sz w:val="22"/>
          <w:szCs w:val="24"/>
        </w:rPr>
        <w:tab/>
      </w:r>
      <w:r>
        <w:rPr>
          <w:rFonts w:ascii="Calibri" w:hAnsi="Calibri" w:cs="Arial"/>
          <w:sz w:val="22"/>
          <w:szCs w:val="24"/>
        </w:rPr>
        <w:tab/>
      </w:r>
      <w:r>
        <w:rPr>
          <w:rFonts w:ascii="Calibri" w:hAnsi="Calibri" w:cs="Arial"/>
          <w:sz w:val="22"/>
          <w:szCs w:val="24"/>
        </w:rPr>
        <w:tab/>
      </w:r>
      <w:r w:rsidR="00CB3FBC" w:rsidRPr="002E3CB7">
        <w:rPr>
          <w:rFonts w:ascii="Calibri" w:hAnsi="Calibri" w:cs="Arial"/>
          <w:sz w:val="22"/>
          <w:szCs w:val="24"/>
        </w:rPr>
        <w:tab/>
      </w:r>
      <w:r w:rsidR="00CB3FBC" w:rsidRPr="002E3CB7">
        <w:rPr>
          <w:rFonts w:ascii="Calibri" w:hAnsi="Calibri" w:cs="Arial"/>
          <w:sz w:val="22"/>
          <w:szCs w:val="24"/>
        </w:rPr>
        <w:tab/>
      </w:r>
      <w:r>
        <w:rPr>
          <w:rFonts w:ascii="Calibri" w:hAnsi="Calibri" w:cs="Arial"/>
          <w:sz w:val="22"/>
          <w:szCs w:val="24"/>
        </w:rPr>
        <w:t>Rs 388</w:t>
      </w:r>
      <w:r w:rsidR="00CB3FBC" w:rsidRPr="002E3CB7">
        <w:rPr>
          <w:rFonts w:ascii="Calibri" w:hAnsi="Calibri" w:cs="Arial"/>
          <w:sz w:val="22"/>
          <w:szCs w:val="24"/>
        </w:rPr>
        <w:t>.</w:t>
      </w:r>
      <w:r>
        <w:rPr>
          <w:rFonts w:ascii="Calibri" w:hAnsi="Calibri" w:cs="Arial"/>
          <w:sz w:val="22"/>
          <w:szCs w:val="24"/>
        </w:rPr>
        <w:t>65</w:t>
      </w:r>
      <w:r w:rsidR="00CB3FBC" w:rsidRPr="002E3CB7">
        <w:rPr>
          <w:rFonts w:ascii="Calibri" w:hAnsi="Calibri" w:cs="Arial"/>
          <w:sz w:val="22"/>
          <w:szCs w:val="24"/>
        </w:rPr>
        <w:t xml:space="preserve"> crores</w:t>
      </w:r>
    </w:p>
    <w:p w:rsidR="00CB3FBC" w:rsidRPr="002E3CB7" w:rsidRDefault="00CB3FBC" w:rsidP="00114DF2">
      <w:pPr>
        <w:spacing w:line="360" w:lineRule="auto"/>
        <w:jc w:val="both"/>
        <w:rPr>
          <w:rFonts w:ascii="Calibri" w:hAnsi="Calibri" w:cs="Arial"/>
          <w:sz w:val="22"/>
          <w:szCs w:val="24"/>
          <w:u w:val="single"/>
        </w:rPr>
      </w:pPr>
      <w:r w:rsidRPr="002E3CB7">
        <w:rPr>
          <w:rFonts w:ascii="Calibri" w:hAnsi="Calibri" w:cs="Arial"/>
          <w:sz w:val="22"/>
          <w:szCs w:val="24"/>
        </w:rPr>
        <w:t>Fixed Deposit with Banks</w:t>
      </w: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00773D78">
        <w:rPr>
          <w:rFonts w:ascii="Calibri" w:hAnsi="Calibri" w:cs="Arial"/>
          <w:sz w:val="22"/>
          <w:szCs w:val="24"/>
          <w:u w:val="single"/>
        </w:rPr>
        <w:t>Rs 264.30</w:t>
      </w:r>
      <w:r w:rsidRPr="002E3CB7">
        <w:rPr>
          <w:rFonts w:ascii="Calibri" w:hAnsi="Calibri" w:cs="Arial"/>
          <w:sz w:val="22"/>
          <w:szCs w:val="24"/>
          <w:u w:val="single"/>
        </w:rPr>
        <w:t xml:space="preserve"> crores</w:t>
      </w:r>
    </w:p>
    <w:p w:rsidR="00CB3FBC" w:rsidRPr="002E3CB7" w:rsidRDefault="00CB3FBC" w:rsidP="00114DF2">
      <w:pPr>
        <w:spacing w:line="360" w:lineRule="auto"/>
        <w:jc w:val="both"/>
        <w:rPr>
          <w:rFonts w:ascii="Calibri" w:hAnsi="Calibri" w:cs="Arial"/>
          <w:sz w:val="22"/>
          <w:szCs w:val="24"/>
          <w:u w:val="double"/>
        </w:rPr>
      </w:pP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u w:val="double"/>
        </w:rPr>
        <w:t>Rs 6</w:t>
      </w:r>
      <w:r w:rsidR="00773D78">
        <w:rPr>
          <w:rFonts w:ascii="Calibri" w:hAnsi="Calibri" w:cs="Arial"/>
          <w:sz w:val="22"/>
          <w:szCs w:val="24"/>
          <w:u w:val="double"/>
        </w:rPr>
        <w:t>52.95</w:t>
      </w:r>
      <w:r w:rsidRPr="002E3CB7">
        <w:rPr>
          <w:rFonts w:ascii="Calibri" w:hAnsi="Calibri" w:cs="Arial"/>
          <w:sz w:val="22"/>
          <w:szCs w:val="24"/>
          <w:u w:val="double"/>
        </w:rPr>
        <w:t xml:space="preserve"> crores</w:t>
      </w:r>
    </w:p>
    <w:p w:rsidR="00CB3FBC" w:rsidRPr="002E3CB7" w:rsidRDefault="00CB3FBC" w:rsidP="00114DF2">
      <w:pPr>
        <w:spacing w:line="360" w:lineRule="auto"/>
        <w:jc w:val="both"/>
        <w:rPr>
          <w:rFonts w:ascii="Calibri" w:hAnsi="Calibri" w:cs="Arial"/>
          <w:sz w:val="22"/>
          <w:szCs w:val="24"/>
        </w:rPr>
      </w:pPr>
      <w:r w:rsidRPr="002E3CB7">
        <w:rPr>
          <w:rFonts w:ascii="Calibri" w:hAnsi="Calibri" w:cs="Arial"/>
          <w:sz w:val="22"/>
          <w:szCs w:val="24"/>
        </w:rPr>
        <w:t>It is pertinent to mention here that during 1999 the Utility has inherited b</w:t>
      </w:r>
      <w:r w:rsidR="00F3147A">
        <w:rPr>
          <w:rFonts w:ascii="Calibri" w:hAnsi="Calibri" w:cs="Arial"/>
          <w:sz w:val="22"/>
          <w:szCs w:val="24"/>
        </w:rPr>
        <w:t>oo</w:t>
      </w:r>
      <w:r w:rsidRPr="002E3CB7">
        <w:rPr>
          <w:rFonts w:ascii="Calibri" w:hAnsi="Calibri" w:cs="Arial"/>
          <w:sz w:val="22"/>
          <w:szCs w:val="24"/>
        </w:rPr>
        <w:t xml:space="preserve">k balance of Rs 48 crores towards Security Deposit. However no physical cash was transferred. But, during the subsequent period the shortfall has been </w:t>
      </w:r>
      <w:r w:rsidR="00F3147A">
        <w:rPr>
          <w:rFonts w:ascii="Calibri" w:hAnsi="Calibri" w:cs="Arial"/>
          <w:sz w:val="22"/>
          <w:szCs w:val="24"/>
        </w:rPr>
        <w:t>recouped</w:t>
      </w:r>
      <w:r w:rsidRPr="002E3CB7">
        <w:rPr>
          <w:rFonts w:ascii="Calibri" w:hAnsi="Calibri" w:cs="Arial"/>
          <w:sz w:val="22"/>
          <w:szCs w:val="24"/>
        </w:rPr>
        <w:t xml:space="preserve"> through internal accruals i.e. through earning </w:t>
      </w:r>
      <w:r w:rsidR="00F3147A">
        <w:rPr>
          <w:rFonts w:ascii="Calibri" w:hAnsi="Calibri" w:cs="Arial"/>
          <w:sz w:val="22"/>
          <w:szCs w:val="24"/>
        </w:rPr>
        <w:t xml:space="preserve">of interest </w:t>
      </w:r>
      <w:r w:rsidRPr="002E3CB7">
        <w:rPr>
          <w:rFonts w:ascii="Calibri" w:hAnsi="Calibri" w:cs="Arial"/>
          <w:sz w:val="22"/>
          <w:szCs w:val="24"/>
        </w:rPr>
        <w:t>on investment of security deposit. But</w:t>
      </w:r>
      <w:r w:rsidR="00F3147A">
        <w:rPr>
          <w:rFonts w:ascii="Calibri" w:hAnsi="Calibri" w:cs="Arial"/>
          <w:sz w:val="22"/>
          <w:szCs w:val="24"/>
        </w:rPr>
        <w:t>,</w:t>
      </w:r>
      <w:r w:rsidRPr="002E3CB7">
        <w:rPr>
          <w:rFonts w:ascii="Calibri" w:hAnsi="Calibri" w:cs="Arial"/>
          <w:sz w:val="22"/>
          <w:szCs w:val="24"/>
        </w:rPr>
        <w:t xml:space="preserve"> presently the FD rate is less than the interest payable to the consumers. The year wise particulars of Security Deposit position as available from 2009 onwards is appended below for kind information of Hon’ble Commission.</w:t>
      </w:r>
    </w:p>
    <w:tbl>
      <w:tblPr>
        <w:tblW w:w="8800" w:type="dxa"/>
        <w:tblInd w:w="93" w:type="dxa"/>
        <w:tblLook w:val="04A0"/>
      </w:tblPr>
      <w:tblGrid>
        <w:gridCol w:w="1008"/>
        <w:gridCol w:w="3256"/>
        <w:gridCol w:w="1315"/>
        <w:gridCol w:w="1196"/>
        <w:gridCol w:w="2025"/>
      </w:tblGrid>
      <w:tr w:rsidR="005567F4" w:rsidRPr="002E3CB7" w:rsidTr="00183A81">
        <w:trPr>
          <w:trHeight w:val="255"/>
        </w:trPr>
        <w:tc>
          <w:tcPr>
            <w:tcW w:w="4264" w:type="dxa"/>
            <w:gridSpan w:val="2"/>
            <w:tcBorders>
              <w:top w:val="nil"/>
              <w:left w:val="nil"/>
              <w:bottom w:val="nil"/>
              <w:right w:val="nil"/>
            </w:tcBorders>
            <w:shd w:val="clear" w:color="auto" w:fill="auto"/>
            <w:noWrap/>
            <w:vAlign w:val="bottom"/>
          </w:tcPr>
          <w:p w:rsidR="005567F4" w:rsidRPr="002E3CB7" w:rsidRDefault="005567F4" w:rsidP="00183A81">
            <w:pPr>
              <w:rPr>
                <w:rFonts w:ascii="Calibri" w:hAnsi="Calibri" w:cs="Arial"/>
                <w:b/>
                <w:bCs/>
                <w:lang w:val="en-IN" w:eastAsia="en-IN"/>
              </w:rPr>
            </w:pPr>
            <w:r w:rsidRPr="002E3CB7">
              <w:rPr>
                <w:rFonts w:ascii="Calibri" w:hAnsi="Calibri" w:cs="Arial"/>
                <w:b/>
                <w:bCs/>
                <w:lang w:val="en-IN" w:eastAsia="en-IN"/>
              </w:rPr>
              <w:t>Details of Security Deposit</w:t>
            </w:r>
          </w:p>
        </w:tc>
        <w:tc>
          <w:tcPr>
            <w:tcW w:w="1315" w:type="dxa"/>
            <w:tcBorders>
              <w:top w:val="nil"/>
              <w:left w:val="nil"/>
              <w:bottom w:val="nil"/>
              <w:right w:val="nil"/>
            </w:tcBorders>
            <w:shd w:val="clear" w:color="auto" w:fill="auto"/>
            <w:noWrap/>
            <w:vAlign w:val="bottom"/>
          </w:tcPr>
          <w:p w:rsidR="005567F4" w:rsidRPr="002E3CB7" w:rsidRDefault="005567F4" w:rsidP="00183A81">
            <w:pPr>
              <w:rPr>
                <w:rFonts w:ascii="Calibri" w:hAnsi="Calibri" w:cs="Arial"/>
                <w:lang w:val="en-IN" w:eastAsia="en-IN"/>
              </w:rPr>
            </w:pPr>
          </w:p>
        </w:tc>
        <w:tc>
          <w:tcPr>
            <w:tcW w:w="1196" w:type="dxa"/>
            <w:tcBorders>
              <w:top w:val="nil"/>
              <w:left w:val="nil"/>
              <w:bottom w:val="nil"/>
              <w:right w:val="nil"/>
            </w:tcBorders>
            <w:shd w:val="clear" w:color="auto" w:fill="auto"/>
            <w:noWrap/>
            <w:vAlign w:val="bottom"/>
          </w:tcPr>
          <w:p w:rsidR="005567F4" w:rsidRPr="002E3CB7" w:rsidRDefault="005567F4" w:rsidP="00183A81">
            <w:pPr>
              <w:rPr>
                <w:rFonts w:ascii="Calibri" w:hAnsi="Calibri" w:cs="Arial"/>
                <w:lang w:val="en-IN" w:eastAsia="en-IN"/>
              </w:rPr>
            </w:pPr>
          </w:p>
        </w:tc>
        <w:tc>
          <w:tcPr>
            <w:tcW w:w="2025" w:type="dxa"/>
            <w:tcBorders>
              <w:top w:val="nil"/>
              <w:left w:val="nil"/>
              <w:bottom w:val="nil"/>
              <w:right w:val="nil"/>
            </w:tcBorders>
            <w:shd w:val="clear" w:color="auto" w:fill="auto"/>
            <w:noWrap/>
            <w:vAlign w:val="bottom"/>
          </w:tcPr>
          <w:p w:rsidR="005567F4" w:rsidRPr="002E3CB7" w:rsidRDefault="005567F4" w:rsidP="00183A81">
            <w:pPr>
              <w:rPr>
                <w:rFonts w:ascii="Calibri" w:hAnsi="Calibri" w:cs="Arial"/>
                <w:b/>
                <w:bCs/>
                <w:lang w:val="en-IN" w:eastAsia="en-IN"/>
              </w:rPr>
            </w:pPr>
            <w:r w:rsidRPr="002E3CB7">
              <w:rPr>
                <w:rFonts w:ascii="Calibri" w:hAnsi="Calibri" w:cs="Arial"/>
                <w:b/>
                <w:bCs/>
                <w:lang w:val="en-IN" w:eastAsia="en-IN"/>
              </w:rPr>
              <w:t>Rs. Crs</w:t>
            </w:r>
          </w:p>
        </w:tc>
      </w:tr>
      <w:tr w:rsidR="005567F4" w:rsidRPr="002E3CB7" w:rsidTr="00183A81">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b/>
                <w:bCs/>
                <w:lang w:val="en-IN" w:eastAsia="en-IN"/>
              </w:rPr>
            </w:pPr>
            <w:r w:rsidRPr="002E3CB7">
              <w:rPr>
                <w:rFonts w:ascii="Calibri" w:hAnsi="Calibri" w:cs="Arial"/>
                <w:b/>
                <w:bCs/>
                <w:lang w:val="en-IN" w:eastAsia="en-IN"/>
              </w:rPr>
              <w:t>As on 31.03.2009</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TOTAL</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xml:space="preserve">UNION BANK OF </w:t>
            </w:r>
            <w:smartTag w:uri="urn:schemas-microsoft-com:office:smarttags" w:element="country-region">
              <w:smartTag w:uri="urn:schemas-microsoft-com:office:smarttags" w:element="place">
                <w:r w:rsidRPr="002E3CB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100.25</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9.79</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110.04</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AXIS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26.75</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26.75</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HDFC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10.05</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10.05</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14.79</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14.79</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5</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9.16</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9.16</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161</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9.79</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170.79</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As on 31.03.2010</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TOTAL</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xml:space="preserve">UNION BANK OF </w:t>
            </w:r>
            <w:smartTag w:uri="urn:schemas-microsoft-com:office:smarttags" w:element="country-region">
              <w:smartTag w:uri="urn:schemas-microsoft-com:office:smarttags" w:element="place">
                <w:r w:rsidRPr="002E3CB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148.13</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16.08</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164.21</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19.65</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19.65</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14.37</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14.37</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182.15</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16.08</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198.23</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As on 31.03.2011</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TOTAL</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xml:space="preserve">UNION BANK OF </w:t>
            </w:r>
            <w:smartTag w:uri="urn:schemas-microsoft-com:office:smarttags" w:element="country-region">
              <w:smartTag w:uri="urn:schemas-microsoft-com:office:smarttags" w:element="place">
                <w:r w:rsidRPr="002E3CB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59.63</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111.48</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171.11</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13.22</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13.22</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15.15</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15.15</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2.22</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2.22</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5</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YES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20.29</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20.29</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6</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IDBI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6</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5</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11</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88.14</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144.85</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232.99</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As on 31.03.2012</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TOTAL</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xml:space="preserve">UNION BANK OF </w:t>
            </w:r>
            <w:smartTag w:uri="urn:schemas-microsoft-com:office:smarttags" w:element="country-region">
              <w:smartTag w:uri="urn:schemas-microsoft-com:office:smarttags" w:element="place">
                <w:r w:rsidRPr="002E3CB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27.66</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182.14</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209.8</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16.4</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16.4</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lastRenderedPageBreak/>
              <w:t>3</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2.3</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2.3</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YES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2.18</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19.96</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22.14</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5</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IDBI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6</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5</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11</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38.14</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223.5</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261.64</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As on 31.03.2013</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TOTAL</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xml:space="preserve">UNION BANK OF </w:t>
            </w:r>
            <w:smartTag w:uri="urn:schemas-microsoft-com:office:smarttags" w:element="country-region">
              <w:smartTag w:uri="urn:schemas-microsoft-com:office:smarttags" w:element="place">
                <w:r w:rsidRPr="002E3CB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104.05</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212.58</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316.63</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2.5</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2.5</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7.7</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7.7</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1.14</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1.14</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5</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YES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2.38</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2.38</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6</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IDBI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4</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4</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7</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ING VYSYA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29.92</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29.92</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151.69</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212.58</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364.27</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As on 31.03.2014</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TOTAL</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xml:space="preserve">UNION BANK OF </w:t>
            </w:r>
            <w:smartTag w:uri="urn:schemas-microsoft-com:office:smarttags" w:element="country-region">
              <w:smartTag w:uri="urn:schemas-microsoft-com:office:smarttags" w:element="place">
                <w:r w:rsidRPr="002E3CB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36.33</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371.59</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407.92</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17.71</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17.71</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5.4</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5.4</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1.23</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1.23</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5</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YES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2.59</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2.59</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6</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ING VYSYA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4</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4</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67.26</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371.59</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438.85</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As on 31.03.2015</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TOTAL</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xml:space="preserve">UNION BANK OF </w:t>
            </w:r>
            <w:smartTag w:uri="urn:schemas-microsoft-com:office:smarttags" w:element="country-region">
              <w:smartTag w:uri="urn:schemas-microsoft-com:office:smarttags" w:element="place">
                <w:r w:rsidRPr="002E3CB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58.83</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417.8</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476.63</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5.85</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5.85</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1.34</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1.34</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6</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ING VYSYA BANK</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4.36</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4.36</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70.38</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417.8</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488.18</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As on 31.03.2016</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TOTAL</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xml:space="preserve">UNION BANK OF </w:t>
            </w:r>
            <w:smartTag w:uri="urn:schemas-microsoft-com:office:smarttags" w:element="country-region">
              <w:smartTag w:uri="urn:schemas-microsoft-com:office:smarttags" w:element="place">
                <w:r w:rsidRPr="002E3CB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90.80</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432.22</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523.02</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5.85</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5.85</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jc w:val="right"/>
              <w:rPr>
                <w:rFonts w:ascii="Calibri" w:hAnsi="Calibri" w:cs="Arial"/>
                <w:lang w:val="en-IN" w:eastAsia="en-IN"/>
              </w:rPr>
            </w:pPr>
            <w:r w:rsidRPr="002E3CB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1.45</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lang w:val="en-IN" w:eastAsia="en-IN"/>
              </w:rPr>
            </w:pPr>
            <w:r w:rsidRPr="002E3CB7">
              <w:rPr>
                <w:rFonts w:ascii="Calibri" w:hAnsi="Calibri" w:cs="Arial"/>
                <w:lang w:val="en-IN" w:eastAsia="en-IN"/>
              </w:rPr>
              <w:t>1.45</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98.10</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432.22</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530.32</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As on 30.11.2016</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TOTAL</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xml:space="preserve">UNION BANK OF </w:t>
            </w:r>
            <w:smartTag w:uri="urn:schemas-microsoft-com:office:smarttags" w:element="country-region">
              <w:smartTag w:uri="urn:schemas-microsoft-com:office:smarttags" w:element="place">
                <w:r w:rsidRPr="002E3CB7">
                  <w:rPr>
                    <w:rFonts w:ascii="Calibri" w:hAnsi="Calibri" w:cs="Arial"/>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5567F4" w:rsidRPr="009A4030" w:rsidRDefault="005567F4" w:rsidP="002C034E">
            <w:pPr>
              <w:jc w:val="center"/>
              <w:rPr>
                <w:rFonts w:ascii="Calibri" w:hAnsi="Calibri" w:cs="Arial"/>
                <w:bCs/>
                <w:lang w:val="en-IN" w:eastAsia="en-IN"/>
              </w:rPr>
            </w:pPr>
            <w:r w:rsidRPr="009A4030">
              <w:rPr>
                <w:rFonts w:ascii="Calibri" w:hAnsi="Calibri" w:cs="Arial"/>
                <w:bCs/>
                <w:lang w:val="en-IN" w:eastAsia="en-IN"/>
              </w:rPr>
              <w:t>122.91</w:t>
            </w:r>
          </w:p>
        </w:tc>
        <w:tc>
          <w:tcPr>
            <w:tcW w:w="1196" w:type="dxa"/>
            <w:tcBorders>
              <w:top w:val="nil"/>
              <w:left w:val="nil"/>
              <w:bottom w:val="single" w:sz="4" w:space="0" w:color="auto"/>
              <w:right w:val="single" w:sz="4" w:space="0" w:color="auto"/>
            </w:tcBorders>
            <w:shd w:val="clear" w:color="auto" w:fill="auto"/>
            <w:noWrap/>
            <w:vAlign w:val="bottom"/>
          </w:tcPr>
          <w:p w:rsidR="005567F4" w:rsidRPr="009A4030" w:rsidRDefault="005567F4" w:rsidP="002C034E">
            <w:pPr>
              <w:jc w:val="center"/>
              <w:rPr>
                <w:rFonts w:ascii="Calibri" w:hAnsi="Calibri" w:cs="Arial"/>
                <w:bCs/>
                <w:lang w:val="en-IN" w:eastAsia="en-IN"/>
              </w:rPr>
            </w:pPr>
            <w:r w:rsidRPr="009A4030">
              <w:rPr>
                <w:rFonts w:ascii="Calibri" w:hAnsi="Calibri" w:cs="Arial"/>
                <w:bCs/>
                <w:lang w:val="en-IN" w:eastAsia="en-IN"/>
              </w:rPr>
              <w:t>435.22</w:t>
            </w:r>
          </w:p>
        </w:tc>
        <w:tc>
          <w:tcPr>
            <w:tcW w:w="2025" w:type="dxa"/>
            <w:tcBorders>
              <w:top w:val="nil"/>
              <w:left w:val="nil"/>
              <w:bottom w:val="single" w:sz="4" w:space="0" w:color="auto"/>
              <w:right w:val="single" w:sz="4" w:space="0" w:color="auto"/>
            </w:tcBorders>
            <w:shd w:val="clear" w:color="auto" w:fill="auto"/>
            <w:noWrap/>
            <w:vAlign w:val="bottom"/>
          </w:tcPr>
          <w:p w:rsidR="005567F4" w:rsidRPr="009A4030" w:rsidRDefault="005567F4" w:rsidP="002C034E">
            <w:pPr>
              <w:jc w:val="center"/>
              <w:rPr>
                <w:rFonts w:ascii="Calibri" w:hAnsi="Calibri" w:cs="Arial"/>
                <w:bCs/>
                <w:lang w:val="en-IN" w:eastAsia="en-IN"/>
              </w:rPr>
            </w:pPr>
            <w:r w:rsidRPr="009A4030">
              <w:rPr>
                <w:rFonts w:ascii="Calibri" w:hAnsi="Calibri" w:cs="Arial"/>
                <w:bCs/>
                <w:lang w:val="en-IN" w:eastAsia="en-IN"/>
              </w:rPr>
              <w:t>558.13</w:t>
            </w:r>
          </w:p>
        </w:tc>
      </w:tr>
      <w:tr w:rsidR="005567F4" w:rsidRPr="002E3CB7" w:rsidTr="00183A81">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5567F4" w:rsidRPr="009A4030" w:rsidRDefault="005567F4" w:rsidP="002C034E">
            <w:pPr>
              <w:jc w:val="center"/>
              <w:rPr>
                <w:rFonts w:ascii="Calibri" w:hAnsi="Calibri" w:cs="Arial"/>
                <w:bCs/>
                <w:lang w:val="en-IN" w:eastAsia="en-IN"/>
              </w:rPr>
            </w:pPr>
            <w:r w:rsidRPr="009A4030">
              <w:rPr>
                <w:rFonts w:ascii="Calibri" w:hAnsi="Calibri" w:cs="Arial"/>
                <w:bCs/>
                <w:lang w:val="en-IN" w:eastAsia="en-IN"/>
              </w:rPr>
              <w:t>0</w:t>
            </w:r>
          </w:p>
        </w:tc>
        <w:tc>
          <w:tcPr>
            <w:tcW w:w="1196" w:type="dxa"/>
            <w:tcBorders>
              <w:top w:val="nil"/>
              <w:left w:val="nil"/>
              <w:bottom w:val="single" w:sz="4" w:space="0" w:color="auto"/>
              <w:right w:val="single" w:sz="4" w:space="0" w:color="auto"/>
            </w:tcBorders>
            <w:shd w:val="clear" w:color="auto" w:fill="auto"/>
            <w:noWrap/>
            <w:vAlign w:val="bottom"/>
          </w:tcPr>
          <w:p w:rsidR="005567F4" w:rsidRPr="009A4030" w:rsidRDefault="005567F4" w:rsidP="002C034E">
            <w:pPr>
              <w:jc w:val="center"/>
              <w:rPr>
                <w:rFonts w:ascii="Calibri" w:hAnsi="Calibri" w:cs="Arial"/>
                <w:bCs/>
                <w:lang w:val="en-IN" w:eastAsia="en-IN"/>
              </w:rPr>
            </w:pPr>
            <w:r w:rsidRPr="009A4030">
              <w:rPr>
                <w:rFonts w:ascii="Calibri" w:hAnsi="Calibri" w:cs="Arial"/>
                <w:bCs/>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9A4030" w:rsidRDefault="005567F4" w:rsidP="002C034E">
            <w:pPr>
              <w:jc w:val="center"/>
              <w:rPr>
                <w:rFonts w:ascii="Calibri" w:hAnsi="Calibri" w:cs="Arial"/>
                <w:bCs/>
                <w:lang w:val="en-IN" w:eastAsia="en-IN"/>
              </w:rPr>
            </w:pPr>
            <w:r w:rsidRPr="009A4030">
              <w:rPr>
                <w:rFonts w:ascii="Calibri" w:hAnsi="Calibri" w:cs="Arial"/>
                <w:bCs/>
                <w:lang w:val="en-IN" w:eastAsia="en-IN"/>
              </w:rPr>
              <w:t>0</w:t>
            </w:r>
          </w:p>
        </w:tc>
      </w:tr>
      <w:tr w:rsidR="005567F4" w:rsidRPr="002E3CB7" w:rsidTr="005567F4">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5567F4" w:rsidRPr="009A4030" w:rsidRDefault="005567F4" w:rsidP="002C034E">
            <w:pPr>
              <w:jc w:val="center"/>
              <w:rPr>
                <w:rFonts w:ascii="Calibri" w:hAnsi="Calibri" w:cs="Arial"/>
                <w:bCs/>
                <w:lang w:val="en-IN" w:eastAsia="en-IN"/>
              </w:rPr>
            </w:pPr>
            <w:r w:rsidRPr="009A4030">
              <w:rPr>
                <w:rFonts w:ascii="Calibri" w:hAnsi="Calibri" w:cs="Arial"/>
                <w:bCs/>
                <w:lang w:val="en-IN" w:eastAsia="en-IN"/>
              </w:rPr>
              <w:t>6.32</w:t>
            </w:r>
          </w:p>
        </w:tc>
        <w:tc>
          <w:tcPr>
            <w:tcW w:w="1196" w:type="dxa"/>
            <w:tcBorders>
              <w:top w:val="nil"/>
              <w:left w:val="nil"/>
              <w:bottom w:val="single" w:sz="4" w:space="0" w:color="auto"/>
              <w:right w:val="single" w:sz="4" w:space="0" w:color="auto"/>
            </w:tcBorders>
            <w:shd w:val="clear" w:color="auto" w:fill="auto"/>
            <w:noWrap/>
            <w:vAlign w:val="bottom"/>
          </w:tcPr>
          <w:p w:rsidR="005567F4" w:rsidRPr="009A4030" w:rsidRDefault="005567F4" w:rsidP="002C034E">
            <w:pPr>
              <w:jc w:val="center"/>
              <w:rPr>
                <w:rFonts w:ascii="Calibri" w:hAnsi="Calibri" w:cs="Arial"/>
                <w:bCs/>
                <w:lang w:val="en-IN" w:eastAsia="en-IN"/>
              </w:rPr>
            </w:pPr>
            <w:r w:rsidRPr="009A4030">
              <w:rPr>
                <w:rFonts w:ascii="Calibri" w:hAnsi="Calibri" w:cs="Arial"/>
                <w:bCs/>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5567F4" w:rsidRPr="009A4030" w:rsidRDefault="005567F4" w:rsidP="002C034E">
            <w:pPr>
              <w:jc w:val="center"/>
              <w:rPr>
                <w:rFonts w:ascii="Calibri" w:hAnsi="Calibri" w:cs="Arial"/>
                <w:bCs/>
                <w:lang w:val="en-IN" w:eastAsia="en-IN"/>
              </w:rPr>
            </w:pPr>
            <w:r w:rsidRPr="009A4030">
              <w:rPr>
                <w:rFonts w:ascii="Calibri" w:hAnsi="Calibri" w:cs="Arial"/>
                <w:bCs/>
                <w:lang w:val="en-IN" w:eastAsia="en-IN"/>
              </w:rPr>
              <w:t>6.32</w:t>
            </w:r>
          </w:p>
        </w:tc>
      </w:tr>
      <w:tr w:rsidR="005567F4"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 </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129.23</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435.22</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564.45</w:t>
            </w:r>
          </w:p>
        </w:tc>
      </w:tr>
      <w:tr w:rsidR="000A0FCE"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0FCE" w:rsidRPr="002E3CB7" w:rsidRDefault="000A0FCE" w:rsidP="00183A81">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0A0FCE" w:rsidRPr="002E3CB7" w:rsidRDefault="000A0FCE" w:rsidP="00183A81">
            <w:pPr>
              <w:rPr>
                <w:rFonts w:ascii="Calibri" w:hAnsi="Calibri" w:cs="Arial"/>
                <w:lang w:val="en-IN" w:eastAsia="en-IN"/>
              </w:rPr>
            </w:pP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0A0FCE" w:rsidRPr="002E3CB7" w:rsidRDefault="000A0FCE" w:rsidP="002C034E">
            <w:pPr>
              <w:jc w:val="center"/>
              <w:rPr>
                <w:rFonts w:ascii="Calibri" w:hAnsi="Calibri" w:cs="Arial"/>
                <w:b/>
                <w:bCs/>
                <w:lang w:val="en-IN" w:eastAsia="en-IN"/>
              </w:rPr>
            </w:pP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0A0FCE" w:rsidRPr="002E3CB7" w:rsidRDefault="000A0FCE" w:rsidP="002C034E">
            <w:pPr>
              <w:jc w:val="center"/>
              <w:rPr>
                <w:rFonts w:ascii="Calibri" w:hAnsi="Calibri" w:cs="Arial"/>
                <w:b/>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0A0FCE" w:rsidRPr="002E3CB7" w:rsidRDefault="000A0FCE" w:rsidP="002C034E">
            <w:pPr>
              <w:jc w:val="center"/>
              <w:rPr>
                <w:rFonts w:ascii="Calibri" w:hAnsi="Calibri" w:cs="Arial"/>
                <w:b/>
                <w:bCs/>
                <w:lang w:val="en-IN" w:eastAsia="en-IN"/>
              </w:rPr>
            </w:pPr>
            <w:r w:rsidRPr="002E3CB7">
              <w:rPr>
                <w:rFonts w:ascii="Calibri" w:hAnsi="Calibri" w:cs="Arial"/>
                <w:b/>
                <w:bCs/>
                <w:lang w:val="en-IN" w:eastAsia="en-IN"/>
              </w:rPr>
              <w:t>As on 31.03.201</w:t>
            </w:r>
            <w:r>
              <w:rPr>
                <w:rFonts w:ascii="Calibri" w:hAnsi="Calibri" w:cs="Arial"/>
                <w:b/>
                <w:bCs/>
                <w:lang w:val="en-IN" w:eastAsia="en-IN"/>
              </w:rPr>
              <w:t>7</w:t>
            </w:r>
          </w:p>
        </w:tc>
      </w:tr>
      <w:tr w:rsidR="005567F4"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SL NO.</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r w:rsidRPr="002E3CB7">
              <w:rPr>
                <w:rFonts w:ascii="Calibri" w:hAnsi="Calibri" w:cs="Arial"/>
                <w:lang w:val="en-IN" w:eastAsia="en-IN"/>
              </w:rPr>
              <w:t>BANK NAME</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FREE</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LIEN</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5567F4" w:rsidRPr="002E3CB7" w:rsidRDefault="005567F4" w:rsidP="002C034E">
            <w:pPr>
              <w:jc w:val="center"/>
              <w:rPr>
                <w:rFonts w:ascii="Calibri" w:hAnsi="Calibri" w:cs="Arial"/>
                <w:b/>
                <w:bCs/>
                <w:lang w:val="en-IN" w:eastAsia="en-IN"/>
              </w:rPr>
            </w:pPr>
            <w:r w:rsidRPr="002E3CB7">
              <w:rPr>
                <w:rFonts w:ascii="Calibri" w:hAnsi="Calibri" w:cs="Arial"/>
                <w:b/>
                <w:bCs/>
                <w:lang w:val="en-IN" w:eastAsia="en-IN"/>
              </w:rPr>
              <w:t>TOTAL</w:t>
            </w:r>
          </w:p>
        </w:tc>
      </w:tr>
      <w:tr w:rsidR="000447C9"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47C9" w:rsidRPr="002E3CB7" w:rsidRDefault="000447C9" w:rsidP="00183A81">
            <w:pPr>
              <w:rPr>
                <w:rFonts w:ascii="Calibri" w:hAnsi="Calibri" w:cs="Arial"/>
                <w:lang w:val="en-IN" w:eastAsia="en-IN"/>
              </w:rPr>
            </w:pPr>
            <w:r w:rsidRPr="002E3CB7">
              <w:rPr>
                <w:rFonts w:ascii="Calibri" w:hAnsi="Calibri" w:cs="Arial"/>
                <w:lang w:val="en-IN" w:eastAsia="en-IN"/>
              </w:rPr>
              <w:t>1</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0447C9" w:rsidRPr="002E3CB7" w:rsidRDefault="000447C9" w:rsidP="00183A81">
            <w:pPr>
              <w:rPr>
                <w:rFonts w:ascii="Calibri" w:hAnsi="Calibri" w:cs="Arial"/>
                <w:lang w:val="en-IN" w:eastAsia="en-IN"/>
              </w:rPr>
            </w:pPr>
            <w:r w:rsidRPr="002E3CB7">
              <w:rPr>
                <w:rFonts w:ascii="Calibri" w:hAnsi="Calibri" w:cs="Arial"/>
                <w:lang w:val="en-IN" w:eastAsia="en-IN"/>
              </w:rPr>
              <w:t xml:space="preserve">UNION BANK OF </w:t>
            </w:r>
            <w:smartTag w:uri="urn:schemas-microsoft-com:office:smarttags" w:element="country-region">
              <w:smartTag w:uri="urn:schemas-microsoft-com:office:smarttags" w:element="place">
                <w:r w:rsidRPr="002E3CB7">
                  <w:rPr>
                    <w:rFonts w:ascii="Calibri" w:hAnsi="Calibri" w:cs="Arial"/>
                    <w:lang w:val="en-IN" w:eastAsia="en-IN"/>
                  </w:rPr>
                  <w:t>INDIA</w:t>
                </w:r>
              </w:smartTag>
            </w:smartTag>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0447C9" w:rsidRPr="009A4030" w:rsidRDefault="000A0FCE" w:rsidP="009A4030">
            <w:pPr>
              <w:jc w:val="center"/>
              <w:rPr>
                <w:rFonts w:ascii="Calibri" w:hAnsi="Calibri" w:cs="Arial"/>
                <w:bCs/>
                <w:lang w:val="en-IN" w:eastAsia="en-IN"/>
              </w:rPr>
            </w:pPr>
            <w:r w:rsidRPr="009A4030">
              <w:rPr>
                <w:rFonts w:ascii="Calibri" w:hAnsi="Calibri" w:cs="Arial"/>
                <w:bCs/>
                <w:lang w:val="en-IN" w:eastAsia="en-IN"/>
              </w:rPr>
              <w:t>181.15</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0447C9" w:rsidRPr="009A4030" w:rsidRDefault="000A0FCE" w:rsidP="009A4030">
            <w:pPr>
              <w:jc w:val="center"/>
              <w:rPr>
                <w:rFonts w:ascii="Calibri" w:hAnsi="Calibri" w:cs="Arial"/>
                <w:bCs/>
                <w:lang w:val="en-IN" w:eastAsia="en-IN"/>
              </w:rPr>
            </w:pPr>
            <w:r w:rsidRPr="009A4030">
              <w:rPr>
                <w:rFonts w:ascii="Calibri" w:hAnsi="Calibri" w:cs="Arial"/>
                <w:bCs/>
                <w:lang w:val="en-IN" w:eastAsia="en-IN"/>
              </w:rPr>
              <w:t>430.42</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0447C9" w:rsidRPr="009A4030" w:rsidRDefault="009A4030" w:rsidP="009A4030">
            <w:pPr>
              <w:jc w:val="center"/>
              <w:rPr>
                <w:rFonts w:ascii="Calibri" w:hAnsi="Calibri" w:cs="Arial"/>
                <w:bCs/>
                <w:lang w:val="en-IN" w:eastAsia="en-IN"/>
              </w:rPr>
            </w:pPr>
            <w:r w:rsidRPr="009A4030">
              <w:rPr>
                <w:rFonts w:ascii="Calibri" w:hAnsi="Calibri" w:cs="Arial"/>
                <w:bCs/>
                <w:lang w:val="en-IN" w:eastAsia="en-IN"/>
              </w:rPr>
              <w:t>611.56</w:t>
            </w:r>
          </w:p>
        </w:tc>
      </w:tr>
      <w:tr w:rsidR="000447C9"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47C9" w:rsidRPr="002E3CB7" w:rsidRDefault="000447C9" w:rsidP="00183A81">
            <w:pPr>
              <w:rPr>
                <w:rFonts w:ascii="Calibri" w:hAnsi="Calibri" w:cs="Arial"/>
                <w:lang w:val="en-IN" w:eastAsia="en-IN"/>
              </w:rPr>
            </w:pPr>
            <w:r w:rsidRPr="002E3CB7">
              <w:rPr>
                <w:rFonts w:ascii="Calibri" w:hAnsi="Calibri" w:cs="Arial"/>
                <w:lang w:val="en-IN" w:eastAsia="en-IN"/>
              </w:rPr>
              <w:t>2</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0447C9" w:rsidRPr="002E3CB7" w:rsidRDefault="000447C9" w:rsidP="00183A81">
            <w:pPr>
              <w:rPr>
                <w:rFonts w:ascii="Calibri" w:hAnsi="Calibri" w:cs="Arial"/>
                <w:lang w:val="en-IN" w:eastAsia="en-IN"/>
              </w:rPr>
            </w:pPr>
            <w:r w:rsidRPr="002E3CB7">
              <w:rPr>
                <w:rFonts w:ascii="Calibri" w:hAnsi="Calibri" w:cs="Arial"/>
                <w:lang w:val="en-IN" w:eastAsia="en-IN"/>
              </w:rPr>
              <w:t>SME BR., SBI, SAMBALPUR</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0447C9" w:rsidRPr="009A4030" w:rsidRDefault="000A0FCE" w:rsidP="009A4030">
            <w:pPr>
              <w:jc w:val="center"/>
              <w:rPr>
                <w:rFonts w:ascii="Calibri" w:hAnsi="Calibri" w:cs="Arial"/>
                <w:bCs/>
                <w:lang w:val="en-IN" w:eastAsia="en-IN"/>
              </w:rPr>
            </w:pPr>
            <w:r w:rsidRPr="009A4030">
              <w:rPr>
                <w:rFonts w:ascii="Calibri" w:hAnsi="Calibri" w:cs="Arial"/>
                <w:bCs/>
                <w:lang w:val="en-IN" w:eastAsia="en-IN"/>
              </w:rPr>
              <w:t>6.32</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0447C9" w:rsidRPr="009A4030" w:rsidRDefault="000A0FCE" w:rsidP="009A4030">
            <w:pPr>
              <w:jc w:val="center"/>
              <w:rPr>
                <w:rFonts w:ascii="Calibri" w:hAnsi="Calibri" w:cs="Arial"/>
                <w:bCs/>
                <w:lang w:val="en-IN" w:eastAsia="en-IN"/>
              </w:rPr>
            </w:pPr>
            <w:r w:rsidRPr="009A4030">
              <w:rPr>
                <w:rFonts w:ascii="Calibri" w:hAnsi="Calibri" w:cs="Arial"/>
                <w:bCs/>
                <w:lang w:val="en-IN" w:eastAsia="en-IN"/>
              </w:rPr>
              <w:t>-</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0447C9" w:rsidRPr="009A4030" w:rsidRDefault="009A4030" w:rsidP="009A4030">
            <w:pPr>
              <w:jc w:val="center"/>
              <w:rPr>
                <w:rFonts w:ascii="Calibri" w:hAnsi="Calibri" w:cs="Arial"/>
                <w:bCs/>
                <w:lang w:val="en-IN" w:eastAsia="en-IN"/>
              </w:rPr>
            </w:pPr>
            <w:r w:rsidRPr="009A4030">
              <w:rPr>
                <w:rFonts w:ascii="Calibri" w:hAnsi="Calibri" w:cs="Arial"/>
                <w:bCs/>
                <w:lang w:val="en-IN" w:eastAsia="en-IN"/>
              </w:rPr>
              <w:t>6.32</w:t>
            </w:r>
          </w:p>
        </w:tc>
      </w:tr>
      <w:tr w:rsidR="000447C9"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47C9" w:rsidRPr="002E3CB7" w:rsidRDefault="000447C9" w:rsidP="00183A81">
            <w:pPr>
              <w:rPr>
                <w:rFonts w:ascii="Calibri" w:hAnsi="Calibri" w:cs="Arial"/>
                <w:lang w:val="en-IN" w:eastAsia="en-IN"/>
              </w:rPr>
            </w:pPr>
            <w:r w:rsidRPr="002E3CB7">
              <w:rPr>
                <w:rFonts w:ascii="Calibri" w:hAnsi="Calibri" w:cs="Arial"/>
                <w:lang w:val="en-IN" w:eastAsia="en-IN"/>
              </w:rPr>
              <w:t>3</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0447C9" w:rsidRPr="002E3CB7" w:rsidRDefault="000447C9" w:rsidP="00183A81">
            <w:pPr>
              <w:rPr>
                <w:rFonts w:ascii="Calibri" w:hAnsi="Calibri" w:cs="Arial"/>
                <w:lang w:val="en-IN" w:eastAsia="en-IN"/>
              </w:rPr>
            </w:pPr>
            <w:r w:rsidRPr="002E3CB7">
              <w:rPr>
                <w:rFonts w:ascii="Calibri" w:hAnsi="Calibri" w:cs="Arial"/>
                <w:lang w:val="en-IN" w:eastAsia="en-IN"/>
              </w:rPr>
              <w:t>SBI BURLA</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0447C9" w:rsidRPr="009A4030" w:rsidRDefault="000A0FCE" w:rsidP="009A4030">
            <w:pPr>
              <w:jc w:val="center"/>
              <w:rPr>
                <w:rFonts w:ascii="Calibri" w:hAnsi="Calibri" w:cs="Arial"/>
                <w:bCs/>
                <w:lang w:val="en-IN" w:eastAsia="en-IN"/>
              </w:rPr>
            </w:pPr>
            <w:r w:rsidRPr="009A4030">
              <w:rPr>
                <w:rFonts w:ascii="Calibri" w:hAnsi="Calibri" w:cs="Arial"/>
                <w:bCs/>
                <w:lang w:val="en-IN" w:eastAsia="en-IN"/>
              </w:rPr>
              <w:t>1.98</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0447C9" w:rsidRPr="009A4030" w:rsidRDefault="000A0FCE" w:rsidP="009A4030">
            <w:pPr>
              <w:jc w:val="center"/>
              <w:rPr>
                <w:rFonts w:ascii="Calibri" w:hAnsi="Calibri" w:cs="Arial"/>
                <w:bCs/>
                <w:lang w:val="en-IN" w:eastAsia="en-IN"/>
              </w:rPr>
            </w:pPr>
            <w:r w:rsidRPr="009A4030">
              <w:rPr>
                <w:rFonts w:ascii="Calibri" w:hAnsi="Calibri" w:cs="Arial"/>
                <w:bCs/>
                <w:lang w:val="en-IN" w:eastAsia="en-IN"/>
              </w:rPr>
              <w:t>-</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0447C9" w:rsidRPr="009A4030" w:rsidRDefault="009A4030" w:rsidP="009A4030">
            <w:pPr>
              <w:jc w:val="center"/>
              <w:rPr>
                <w:rFonts w:ascii="Calibri" w:hAnsi="Calibri" w:cs="Arial"/>
                <w:bCs/>
                <w:lang w:val="en-IN" w:eastAsia="en-IN"/>
              </w:rPr>
            </w:pPr>
            <w:r w:rsidRPr="009A4030">
              <w:rPr>
                <w:rFonts w:ascii="Calibri" w:hAnsi="Calibri" w:cs="Arial"/>
                <w:bCs/>
                <w:lang w:val="en-IN" w:eastAsia="en-IN"/>
              </w:rPr>
              <w:t>1.98</w:t>
            </w:r>
          </w:p>
        </w:tc>
      </w:tr>
      <w:tr w:rsidR="005567F4"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5567F4" w:rsidRPr="002E3CB7" w:rsidRDefault="005567F4" w:rsidP="00183A81">
            <w:pPr>
              <w:rPr>
                <w:rFonts w:ascii="Calibri" w:hAnsi="Calibri" w:cs="Arial"/>
                <w:lang w:val="en-IN" w:eastAsia="en-IN"/>
              </w:rPr>
            </w:pP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5567F4" w:rsidRPr="009A4030" w:rsidRDefault="000A0FCE" w:rsidP="009A4030">
            <w:pPr>
              <w:jc w:val="center"/>
              <w:rPr>
                <w:rFonts w:ascii="Calibri" w:hAnsi="Calibri" w:cs="Arial"/>
                <w:b/>
                <w:bCs/>
                <w:lang w:val="en-IN" w:eastAsia="en-IN"/>
              </w:rPr>
            </w:pPr>
            <w:r w:rsidRPr="009A4030">
              <w:rPr>
                <w:rFonts w:ascii="Calibri" w:hAnsi="Calibri" w:cs="Arial"/>
                <w:b/>
                <w:bCs/>
                <w:lang w:val="en-IN" w:eastAsia="en-IN"/>
              </w:rPr>
              <w:t>189.45</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5567F4" w:rsidRPr="009A4030" w:rsidRDefault="000A0FCE" w:rsidP="009A4030">
            <w:pPr>
              <w:jc w:val="center"/>
              <w:rPr>
                <w:rFonts w:ascii="Calibri" w:hAnsi="Calibri" w:cs="Arial"/>
                <w:b/>
                <w:bCs/>
                <w:lang w:val="en-IN" w:eastAsia="en-IN"/>
              </w:rPr>
            </w:pPr>
            <w:r w:rsidRPr="009A4030">
              <w:rPr>
                <w:rFonts w:ascii="Calibri" w:hAnsi="Calibri" w:cs="Arial"/>
                <w:b/>
                <w:bCs/>
                <w:lang w:val="en-IN" w:eastAsia="en-IN"/>
              </w:rPr>
              <w:t>430.42</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5567F4" w:rsidRPr="009A4030" w:rsidRDefault="009A4030" w:rsidP="009A4030">
            <w:pPr>
              <w:jc w:val="center"/>
              <w:rPr>
                <w:rFonts w:ascii="Calibri" w:hAnsi="Calibri" w:cs="Arial"/>
                <w:b/>
                <w:bCs/>
                <w:lang w:val="en-IN" w:eastAsia="en-IN"/>
              </w:rPr>
            </w:pPr>
            <w:r w:rsidRPr="009A4030">
              <w:rPr>
                <w:rFonts w:ascii="Calibri" w:hAnsi="Calibri" w:cs="Arial"/>
                <w:b/>
                <w:bCs/>
                <w:lang w:val="en-IN" w:eastAsia="en-IN"/>
              </w:rPr>
              <w:t>619.87</w:t>
            </w:r>
          </w:p>
        </w:tc>
      </w:tr>
      <w:tr w:rsidR="00773D78"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73D78" w:rsidRPr="002E3CB7" w:rsidRDefault="00773D78" w:rsidP="003A41FC">
            <w:pPr>
              <w:jc w:val="center"/>
              <w:rPr>
                <w:rFonts w:ascii="Calibri" w:hAnsi="Calibri" w:cs="Arial"/>
                <w:b/>
                <w:bCs/>
                <w:lang w:val="en-IN" w:eastAsia="en-IN"/>
              </w:rPr>
            </w:pP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73D78" w:rsidRPr="002E3CB7" w:rsidRDefault="00773D78" w:rsidP="003A41FC">
            <w:pPr>
              <w:jc w:val="center"/>
              <w:rPr>
                <w:rFonts w:ascii="Calibri" w:hAnsi="Calibri" w:cs="Arial"/>
                <w:b/>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73D78" w:rsidRPr="002E3CB7" w:rsidRDefault="00773D78" w:rsidP="00773D78">
            <w:pPr>
              <w:jc w:val="center"/>
              <w:rPr>
                <w:rFonts w:ascii="Calibri" w:hAnsi="Calibri" w:cs="Arial"/>
                <w:b/>
                <w:bCs/>
                <w:lang w:val="en-IN" w:eastAsia="en-IN"/>
              </w:rPr>
            </w:pPr>
            <w:r w:rsidRPr="002E3CB7">
              <w:rPr>
                <w:rFonts w:ascii="Calibri" w:hAnsi="Calibri" w:cs="Arial"/>
                <w:b/>
                <w:bCs/>
                <w:lang w:val="en-IN" w:eastAsia="en-IN"/>
              </w:rPr>
              <w:t>As on 31.03.201</w:t>
            </w:r>
            <w:r>
              <w:rPr>
                <w:rFonts w:ascii="Calibri" w:hAnsi="Calibri" w:cs="Arial"/>
                <w:b/>
                <w:bCs/>
                <w:lang w:val="en-IN" w:eastAsia="en-IN"/>
              </w:rPr>
              <w:t>8</w:t>
            </w:r>
          </w:p>
        </w:tc>
      </w:tr>
      <w:tr w:rsidR="00773D78"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r w:rsidRPr="002E3CB7">
              <w:rPr>
                <w:rFonts w:ascii="Calibri" w:hAnsi="Calibri" w:cs="Arial"/>
                <w:lang w:val="en-IN" w:eastAsia="en-IN"/>
              </w:rPr>
              <w:t>SL NO.</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r w:rsidRPr="002E3CB7">
              <w:rPr>
                <w:rFonts w:ascii="Calibri" w:hAnsi="Calibri" w:cs="Arial"/>
                <w:lang w:val="en-IN" w:eastAsia="en-IN"/>
              </w:rPr>
              <w:t>BANK NAME</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73D78" w:rsidRPr="002E3CB7" w:rsidRDefault="00773D78" w:rsidP="003A41FC">
            <w:pPr>
              <w:jc w:val="center"/>
              <w:rPr>
                <w:rFonts w:ascii="Calibri" w:hAnsi="Calibri" w:cs="Arial"/>
                <w:b/>
                <w:bCs/>
                <w:lang w:val="en-IN" w:eastAsia="en-IN"/>
              </w:rPr>
            </w:pPr>
            <w:r w:rsidRPr="002E3CB7">
              <w:rPr>
                <w:rFonts w:ascii="Calibri" w:hAnsi="Calibri" w:cs="Arial"/>
                <w:b/>
                <w:bCs/>
                <w:lang w:val="en-IN" w:eastAsia="en-IN"/>
              </w:rPr>
              <w:t>FREE</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73D78" w:rsidRPr="002E3CB7" w:rsidRDefault="00773D78" w:rsidP="003A41FC">
            <w:pPr>
              <w:jc w:val="center"/>
              <w:rPr>
                <w:rFonts w:ascii="Calibri" w:hAnsi="Calibri" w:cs="Arial"/>
                <w:b/>
                <w:bCs/>
                <w:lang w:val="en-IN" w:eastAsia="en-IN"/>
              </w:rPr>
            </w:pPr>
            <w:r w:rsidRPr="002E3CB7">
              <w:rPr>
                <w:rFonts w:ascii="Calibri" w:hAnsi="Calibri" w:cs="Arial"/>
                <w:b/>
                <w:bCs/>
                <w:lang w:val="en-IN" w:eastAsia="en-IN"/>
              </w:rPr>
              <w:t>LIEN</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73D78" w:rsidRPr="002E3CB7" w:rsidRDefault="00773D78" w:rsidP="003A41FC">
            <w:pPr>
              <w:jc w:val="center"/>
              <w:rPr>
                <w:rFonts w:ascii="Calibri" w:hAnsi="Calibri" w:cs="Arial"/>
                <w:b/>
                <w:bCs/>
                <w:lang w:val="en-IN" w:eastAsia="en-IN"/>
              </w:rPr>
            </w:pPr>
            <w:r w:rsidRPr="002E3CB7">
              <w:rPr>
                <w:rFonts w:ascii="Calibri" w:hAnsi="Calibri" w:cs="Arial"/>
                <w:b/>
                <w:bCs/>
                <w:lang w:val="en-IN" w:eastAsia="en-IN"/>
              </w:rPr>
              <w:t>TOTAL</w:t>
            </w:r>
          </w:p>
        </w:tc>
      </w:tr>
      <w:tr w:rsidR="00773D78"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r w:rsidRPr="002E3CB7">
              <w:rPr>
                <w:rFonts w:ascii="Calibri" w:hAnsi="Calibri" w:cs="Arial"/>
                <w:lang w:val="en-IN" w:eastAsia="en-IN"/>
              </w:rPr>
              <w:t>1</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r w:rsidRPr="002E3CB7">
              <w:rPr>
                <w:rFonts w:ascii="Calibri" w:hAnsi="Calibri" w:cs="Arial"/>
                <w:lang w:val="en-IN" w:eastAsia="en-IN"/>
              </w:rPr>
              <w:t xml:space="preserve">UNION BANK OF </w:t>
            </w:r>
            <w:smartTag w:uri="urn:schemas-microsoft-com:office:smarttags" w:element="country-region">
              <w:smartTag w:uri="urn:schemas-microsoft-com:office:smarttags" w:element="place">
                <w:r w:rsidRPr="002E3CB7">
                  <w:rPr>
                    <w:rFonts w:ascii="Calibri" w:hAnsi="Calibri" w:cs="Arial"/>
                    <w:lang w:val="en-IN" w:eastAsia="en-IN"/>
                  </w:rPr>
                  <w:t>INDIA</w:t>
                </w:r>
              </w:smartTag>
            </w:smartTag>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Cs/>
                <w:lang w:val="en-IN" w:eastAsia="en-IN"/>
              </w:rPr>
            </w:pPr>
            <w:r>
              <w:rPr>
                <w:rFonts w:ascii="Calibri" w:hAnsi="Calibri" w:cs="Arial"/>
                <w:bCs/>
                <w:lang w:val="en-IN" w:eastAsia="en-IN"/>
              </w:rPr>
              <w:t>148.81</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Cs/>
                <w:lang w:val="en-IN" w:eastAsia="en-IN"/>
              </w:rPr>
            </w:pPr>
            <w:r>
              <w:rPr>
                <w:rFonts w:ascii="Calibri" w:hAnsi="Calibri" w:cs="Arial"/>
                <w:bCs/>
                <w:lang w:val="en-IN" w:eastAsia="en-IN"/>
              </w:rPr>
              <w:t>388.65</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773D78">
            <w:pPr>
              <w:jc w:val="center"/>
              <w:rPr>
                <w:rFonts w:ascii="Calibri" w:hAnsi="Calibri" w:cs="Arial"/>
                <w:bCs/>
                <w:lang w:val="en-IN" w:eastAsia="en-IN"/>
              </w:rPr>
            </w:pPr>
            <w:r>
              <w:rPr>
                <w:rFonts w:ascii="Calibri" w:hAnsi="Calibri" w:cs="Arial"/>
                <w:bCs/>
                <w:lang w:val="en-IN" w:eastAsia="en-IN"/>
              </w:rPr>
              <w:t>537.46</w:t>
            </w:r>
          </w:p>
        </w:tc>
      </w:tr>
      <w:tr w:rsidR="00773D78"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r w:rsidRPr="002E3CB7">
              <w:rPr>
                <w:rFonts w:ascii="Calibri" w:hAnsi="Calibri" w:cs="Arial"/>
                <w:lang w:val="en-IN" w:eastAsia="en-IN"/>
              </w:rPr>
              <w:lastRenderedPageBreak/>
              <w:t>2</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r>
              <w:rPr>
                <w:rFonts w:ascii="Calibri" w:hAnsi="Calibri" w:cs="Arial"/>
                <w:lang w:val="en-IN" w:eastAsia="en-IN"/>
              </w:rPr>
              <w:t>Bandhan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Cs/>
                <w:lang w:val="en-IN" w:eastAsia="en-IN"/>
              </w:rPr>
            </w:pPr>
            <w:r>
              <w:rPr>
                <w:rFonts w:ascii="Calibri" w:hAnsi="Calibri" w:cs="Arial"/>
                <w:bCs/>
                <w:lang w:val="en-IN" w:eastAsia="en-IN"/>
              </w:rPr>
              <w:t>15.31</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Cs/>
                <w:lang w:val="en-IN" w:eastAsia="en-IN"/>
              </w:rPr>
            </w:pPr>
            <w:r w:rsidRPr="009A4030">
              <w:rPr>
                <w:rFonts w:ascii="Calibri" w:hAnsi="Calibri" w:cs="Arial"/>
                <w:bCs/>
                <w:lang w:val="en-IN" w:eastAsia="en-IN"/>
              </w:rPr>
              <w:t>-</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Cs/>
                <w:lang w:val="en-IN" w:eastAsia="en-IN"/>
              </w:rPr>
            </w:pPr>
            <w:r>
              <w:rPr>
                <w:rFonts w:ascii="Calibri" w:hAnsi="Calibri" w:cs="Arial"/>
                <w:bCs/>
                <w:lang w:val="en-IN" w:eastAsia="en-IN"/>
              </w:rPr>
              <w:t>15.31</w:t>
            </w:r>
          </w:p>
        </w:tc>
      </w:tr>
      <w:tr w:rsidR="00773D78"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r>
              <w:rPr>
                <w:rFonts w:ascii="Calibri" w:hAnsi="Calibri" w:cs="Arial"/>
                <w:lang w:val="en-IN" w:eastAsia="en-IN"/>
              </w:rPr>
              <w:t>SBI SAMBALPUR</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Cs/>
                <w:lang w:val="en-IN" w:eastAsia="en-IN"/>
              </w:rPr>
            </w:pPr>
            <w:r>
              <w:rPr>
                <w:rFonts w:ascii="Calibri" w:hAnsi="Calibri" w:cs="Arial"/>
                <w:bCs/>
                <w:lang w:val="en-IN" w:eastAsia="en-IN"/>
              </w:rPr>
              <w:t>6.65</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Cs/>
                <w:lang w:val="en-IN" w:eastAsia="en-IN"/>
              </w:rPr>
            </w:pPr>
            <w:r>
              <w:rPr>
                <w:rFonts w:ascii="Calibri" w:hAnsi="Calibri" w:cs="Arial"/>
                <w:bCs/>
                <w:lang w:val="en-IN" w:eastAsia="en-IN"/>
              </w:rPr>
              <w:t>6.65</w:t>
            </w:r>
          </w:p>
        </w:tc>
      </w:tr>
      <w:tr w:rsidR="00773D78"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73D78" w:rsidRDefault="00773D78" w:rsidP="003A41FC">
            <w:pPr>
              <w:rPr>
                <w:rFonts w:ascii="Calibri" w:hAnsi="Calibri" w:cs="Arial"/>
                <w:lang w:val="en-IN" w:eastAsia="en-IN"/>
              </w:rPr>
            </w:pPr>
            <w:r>
              <w:rPr>
                <w:rFonts w:ascii="Calibri" w:hAnsi="Calibri" w:cs="Arial"/>
                <w:lang w:val="en-IN" w:eastAsia="en-IN"/>
              </w:rPr>
              <w:t>YES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73D78" w:rsidRDefault="00773D78" w:rsidP="003A41FC">
            <w:pPr>
              <w:jc w:val="center"/>
              <w:rPr>
                <w:rFonts w:ascii="Calibri" w:hAnsi="Calibri" w:cs="Arial"/>
                <w:bCs/>
                <w:lang w:val="en-IN" w:eastAsia="en-IN"/>
              </w:rPr>
            </w:pPr>
            <w:r>
              <w:rPr>
                <w:rFonts w:ascii="Calibri" w:hAnsi="Calibri" w:cs="Arial"/>
                <w:bCs/>
                <w:lang w:val="en-IN" w:eastAsia="en-IN"/>
              </w:rPr>
              <w:t>1.98</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73D78" w:rsidRDefault="00773D78" w:rsidP="003A41FC">
            <w:pPr>
              <w:jc w:val="center"/>
              <w:rPr>
                <w:rFonts w:ascii="Calibri" w:hAnsi="Calibri" w:cs="Arial"/>
                <w:bCs/>
                <w:lang w:val="en-IN" w:eastAsia="en-IN"/>
              </w:rPr>
            </w:pPr>
            <w:r>
              <w:rPr>
                <w:rFonts w:ascii="Calibri" w:hAnsi="Calibri" w:cs="Arial"/>
                <w:bCs/>
                <w:lang w:val="en-IN" w:eastAsia="en-IN"/>
              </w:rPr>
              <w:t>1.98</w:t>
            </w:r>
          </w:p>
        </w:tc>
      </w:tr>
      <w:tr w:rsidR="00773D78"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73D78" w:rsidRDefault="00773D78" w:rsidP="003A41FC">
            <w:pPr>
              <w:rPr>
                <w:rFonts w:ascii="Calibri" w:hAnsi="Calibri" w:cs="Arial"/>
                <w:lang w:val="en-IN" w:eastAsia="en-IN"/>
              </w:rPr>
            </w:pPr>
            <w:r>
              <w:rPr>
                <w:rFonts w:ascii="Calibri" w:hAnsi="Calibri" w:cs="Arial"/>
                <w:lang w:val="en-IN" w:eastAsia="en-IN"/>
              </w:rPr>
              <w:t>HDFC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73D78" w:rsidRDefault="00773D78" w:rsidP="003A41FC">
            <w:pPr>
              <w:jc w:val="center"/>
              <w:rPr>
                <w:rFonts w:ascii="Calibri" w:hAnsi="Calibri" w:cs="Arial"/>
                <w:bCs/>
                <w:lang w:val="en-IN" w:eastAsia="en-IN"/>
              </w:rPr>
            </w:pPr>
            <w:r>
              <w:rPr>
                <w:rFonts w:ascii="Calibri" w:hAnsi="Calibri" w:cs="Arial"/>
                <w:bCs/>
                <w:lang w:val="en-IN" w:eastAsia="en-IN"/>
              </w:rPr>
              <w:t>15.50</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73D78" w:rsidRDefault="00773D78" w:rsidP="003A41FC">
            <w:pPr>
              <w:jc w:val="center"/>
              <w:rPr>
                <w:rFonts w:ascii="Calibri" w:hAnsi="Calibri" w:cs="Arial"/>
                <w:bCs/>
                <w:lang w:val="en-IN" w:eastAsia="en-IN"/>
              </w:rPr>
            </w:pPr>
            <w:r>
              <w:rPr>
                <w:rFonts w:ascii="Calibri" w:hAnsi="Calibri" w:cs="Arial"/>
                <w:bCs/>
                <w:lang w:val="en-IN" w:eastAsia="en-IN"/>
              </w:rPr>
              <w:t>15.50</w:t>
            </w:r>
          </w:p>
        </w:tc>
      </w:tr>
      <w:tr w:rsidR="00773D78"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73D78" w:rsidRDefault="00773D78" w:rsidP="003A41FC">
            <w:pPr>
              <w:rPr>
                <w:rFonts w:ascii="Calibri" w:hAnsi="Calibri" w:cs="Arial"/>
                <w:lang w:val="en-IN" w:eastAsia="en-IN"/>
              </w:rPr>
            </w:pPr>
            <w:r>
              <w:rPr>
                <w:rFonts w:ascii="Calibri" w:hAnsi="Calibri" w:cs="Arial"/>
                <w:lang w:val="en-IN" w:eastAsia="en-IN"/>
              </w:rPr>
              <w:t>AXIS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73D78" w:rsidRDefault="00773D78" w:rsidP="003A41FC">
            <w:pPr>
              <w:jc w:val="center"/>
              <w:rPr>
                <w:rFonts w:ascii="Calibri" w:hAnsi="Calibri" w:cs="Arial"/>
                <w:bCs/>
                <w:lang w:val="en-IN" w:eastAsia="en-IN"/>
              </w:rPr>
            </w:pPr>
            <w:r>
              <w:rPr>
                <w:rFonts w:ascii="Calibri" w:hAnsi="Calibri" w:cs="Arial"/>
                <w:bCs/>
                <w:lang w:val="en-IN" w:eastAsia="en-IN"/>
              </w:rPr>
              <w:t>42.25</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Cs/>
                <w:lang w:val="en-IN" w:eastAsia="en-IN"/>
              </w:rPr>
            </w:pP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73D78" w:rsidRDefault="00773D78" w:rsidP="003A41FC">
            <w:pPr>
              <w:jc w:val="center"/>
              <w:rPr>
                <w:rFonts w:ascii="Calibri" w:hAnsi="Calibri" w:cs="Arial"/>
                <w:bCs/>
                <w:lang w:val="en-IN" w:eastAsia="en-IN"/>
              </w:rPr>
            </w:pPr>
            <w:r>
              <w:rPr>
                <w:rFonts w:ascii="Calibri" w:hAnsi="Calibri" w:cs="Arial"/>
                <w:bCs/>
                <w:lang w:val="en-IN" w:eastAsia="en-IN"/>
              </w:rPr>
              <w:t>42.25</w:t>
            </w:r>
          </w:p>
        </w:tc>
      </w:tr>
      <w:tr w:rsidR="00773D78"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r w:rsidRPr="002E3CB7">
              <w:rPr>
                <w:rFonts w:ascii="Calibri" w:hAnsi="Calibri" w:cs="Arial"/>
                <w:lang w:val="en-IN" w:eastAsia="en-IN"/>
              </w:rPr>
              <w:t>3</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r>
              <w:rPr>
                <w:rFonts w:ascii="Calibri" w:hAnsi="Calibri" w:cs="Arial"/>
                <w:lang w:val="en-IN" w:eastAsia="en-IN"/>
              </w:rPr>
              <w:t>ICICI Bank</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Cs/>
                <w:lang w:val="en-IN" w:eastAsia="en-IN"/>
              </w:rPr>
            </w:pPr>
            <w:r>
              <w:rPr>
                <w:rFonts w:ascii="Calibri" w:hAnsi="Calibri" w:cs="Arial"/>
                <w:bCs/>
                <w:lang w:val="en-IN" w:eastAsia="en-IN"/>
              </w:rPr>
              <w:t>33.80</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Cs/>
                <w:lang w:val="en-IN" w:eastAsia="en-IN"/>
              </w:rPr>
            </w:pPr>
            <w:r w:rsidRPr="009A4030">
              <w:rPr>
                <w:rFonts w:ascii="Calibri" w:hAnsi="Calibri" w:cs="Arial"/>
                <w:bCs/>
                <w:lang w:val="en-IN" w:eastAsia="en-IN"/>
              </w:rPr>
              <w:t>-</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Cs/>
                <w:lang w:val="en-IN" w:eastAsia="en-IN"/>
              </w:rPr>
            </w:pPr>
            <w:r>
              <w:rPr>
                <w:rFonts w:ascii="Calibri" w:hAnsi="Calibri" w:cs="Arial"/>
                <w:bCs/>
                <w:lang w:val="en-IN" w:eastAsia="en-IN"/>
              </w:rPr>
              <w:t>33.80</w:t>
            </w:r>
          </w:p>
        </w:tc>
      </w:tr>
      <w:tr w:rsidR="00773D78" w:rsidRPr="002E3CB7" w:rsidTr="005567F4">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773D78" w:rsidRPr="002E3CB7" w:rsidRDefault="00773D78" w:rsidP="003A41FC">
            <w:pPr>
              <w:rPr>
                <w:rFonts w:ascii="Calibri" w:hAnsi="Calibri" w:cs="Arial"/>
                <w:lang w:val="en-IN" w:eastAsia="en-IN"/>
              </w:rPr>
            </w:pP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
                <w:bCs/>
                <w:lang w:val="en-IN" w:eastAsia="en-IN"/>
              </w:rPr>
            </w:pPr>
            <w:r>
              <w:rPr>
                <w:rFonts w:ascii="Calibri" w:hAnsi="Calibri" w:cs="Arial"/>
                <w:b/>
                <w:bCs/>
                <w:lang w:val="en-IN" w:eastAsia="en-IN"/>
              </w:rPr>
              <w:t>264.30</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
                <w:bCs/>
                <w:lang w:val="en-IN" w:eastAsia="en-IN"/>
              </w:rPr>
            </w:pPr>
            <w:r>
              <w:rPr>
                <w:rFonts w:ascii="Calibri" w:hAnsi="Calibri" w:cs="Arial"/>
                <w:b/>
                <w:bCs/>
                <w:lang w:val="en-IN" w:eastAsia="en-IN"/>
              </w:rPr>
              <w:t>388.65</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773D78" w:rsidRPr="009A4030" w:rsidRDefault="00773D78" w:rsidP="003A41FC">
            <w:pPr>
              <w:jc w:val="center"/>
              <w:rPr>
                <w:rFonts w:ascii="Calibri" w:hAnsi="Calibri" w:cs="Arial"/>
                <w:b/>
                <w:bCs/>
                <w:lang w:val="en-IN" w:eastAsia="en-IN"/>
              </w:rPr>
            </w:pPr>
            <w:r>
              <w:rPr>
                <w:rFonts w:ascii="Calibri" w:hAnsi="Calibri" w:cs="Arial"/>
                <w:b/>
                <w:bCs/>
                <w:lang w:val="en-IN" w:eastAsia="en-IN"/>
              </w:rPr>
              <w:t>652.95</w:t>
            </w:r>
          </w:p>
        </w:tc>
      </w:tr>
    </w:tbl>
    <w:p w:rsidR="005567F4" w:rsidRPr="002E3CB7" w:rsidRDefault="005567F4" w:rsidP="00114DF2">
      <w:pPr>
        <w:spacing w:line="360" w:lineRule="auto"/>
        <w:jc w:val="both"/>
        <w:rPr>
          <w:rFonts w:ascii="Calibri" w:hAnsi="Calibri" w:cs="Arial"/>
          <w:sz w:val="22"/>
          <w:szCs w:val="24"/>
        </w:rPr>
      </w:pPr>
    </w:p>
    <w:p w:rsidR="002E3CB7" w:rsidRPr="002E3CB7" w:rsidRDefault="002E3CB7" w:rsidP="002E3CB7">
      <w:pPr>
        <w:spacing w:line="360" w:lineRule="auto"/>
        <w:jc w:val="both"/>
        <w:rPr>
          <w:rFonts w:ascii="Calibri" w:hAnsi="Calibri"/>
          <w:b/>
          <w:sz w:val="24"/>
          <w:szCs w:val="24"/>
        </w:rPr>
      </w:pPr>
      <w:r>
        <w:rPr>
          <w:rFonts w:ascii="Calibri" w:hAnsi="Calibri"/>
          <w:b/>
          <w:sz w:val="24"/>
          <w:szCs w:val="24"/>
        </w:rPr>
        <w:t xml:space="preserve">Reply to Query No. </w:t>
      </w:r>
      <w:r w:rsidR="003A41FC">
        <w:rPr>
          <w:rFonts w:ascii="Calibri" w:hAnsi="Calibri"/>
          <w:b/>
          <w:sz w:val="24"/>
          <w:szCs w:val="24"/>
        </w:rPr>
        <w:t>09</w:t>
      </w:r>
    </w:p>
    <w:p w:rsidR="007C6C70" w:rsidRDefault="003A41FC" w:rsidP="00114DF2">
      <w:pPr>
        <w:spacing w:line="360" w:lineRule="auto"/>
        <w:jc w:val="both"/>
        <w:rPr>
          <w:rFonts w:ascii="Calibri" w:hAnsi="Calibri" w:cs="Arial"/>
          <w:sz w:val="22"/>
          <w:szCs w:val="24"/>
        </w:rPr>
      </w:pPr>
      <w:r w:rsidRPr="000877F4">
        <w:rPr>
          <w:rFonts w:ascii="Calibri" w:hAnsi="Calibri" w:cs="Arial"/>
          <w:sz w:val="22"/>
          <w:szCs w:val="24"/>
        </w:rPr>
        <w:t xml:space="preserve">Obligation towards contractual and outsourced employee for the year has been projected as Rs.34.62 crs. </w:t>
      </w:r>
      <w:r w:rsidR="009573A7" w:rsidRPr="000877F4">
        <w:rPr>
          <w:rFonts w:ascii="Calibri" w:hAnsi="Calibri" w:cs="Arial"/>
          <w:sz w:val="22"/>
          <w:szCs w:val="24"/>
        </w:rPr>
        <w:t>There are 1265 nos</w:t>
      </w:r>
      <w:r w:rsidR="002B09F9" w:rsidRPr="000877F4">
        <w:rPr>
          <w:rFonts w:ascii="Calibri" w:hAnsi="Calibri" w:cs="Arial"/>
          <w:sz w:val="22"/>
          <w:szCs w:val="24"/>
        </w:rPr>
        <w:t xml:space="preserve"> </w:t>
      </w:r>
      <w:r w:rsidR="009573A7" w:rsidRPr="000877F4">
        <w:rPr>
          <w:rFonts w:ascii="Calibri" w:hAnsi="Calibri" w:cs="Arial"/>
          <w:sz w:val="22"/>
          <w:szCs w:val="24"/>
        </w:rPr>
        <w:t>of</w:t>
      </w:r>
      <w:r w:rsidR="002B09F9" w:rsidRPr="000877F4">
        <w:rPr>
          <w:rFonts w:ascii="Calibri" w:hAnsi="Calibri" w:cs="Arial"/>
          <w:sz w:val="22"/>
          <w:szCs w:val="24"/>
        </w:rPr>
        <w:t xml:space="preserve"> (514+694+57)</w:t>
      </w:r>
      <w:r w:rsidR="009573A7" w:rsidRPr="000877F4">
        <w:rPr>
          <w:rFonts w:ascii="Calibri" w:hAnsi="Calibri" w:cs="Arial"/>
          <w:sz w:val="22"/>
          <w:szCs w:val="24"/>
        </w:rPr>
        <w:t xml:space="preserve"> contractual employees carrying out the job </w:t>
      </w:r>
      <w:r w:rsidR="00416AA7" w:rsidRPr="000877F4">
        <w:rPr>
          <w:rFonts w:ascii="Calibri" w:hAnsi="Calibri" w:cs="Arial"/>
          <w:sz w:val="22"/>
          <w:szCs w:val="24"/>
        </w:rPr>
        <w:t xml:space="preserve">as line helper, </w:t>
      </w:r>
      <w:r w:rsidR="009573A7" w:rsidRPr="000877F4">
        <w:rPr>
          <w:rFonts w:ascii="Calibri" w:hAnsi="Calibri" w:cs="Arial"/>
          <w:sz w:val="22"/>
          <w:szCs w:val="24"/>
        </w:rPr>
        <w:t xml:space="preserve">watch and ward of stores and offices, </w:t>
      </w:r>
      <w:r w:rsidR="00416AA7" w:rsidRPr="000877F4">
        <w:rPr>
          <w:rFonts w:ascii="Calibri" w:hAnsi="Calibri" w:cs="Arial"/>
          <w:sz w:val="22"/>
          <w:szCs w:val="24"/>
        </w:rPr>
        <w:t>guarding of AMRs installed at high value consumers,</w:t>
      </w:r>
      <w:r w:rsidR="003C22FA" w:rsidRPr="000877F4">
        <w:rPr>
          <w:rFonts w:ascii="Calibri" w:hAnsi="Calibri" w:cs="Arial"/>
          <w:sz w:val="22"/>
          <w:szCs w:val="24"/>
        </w:rPr>
        <w:t xml:space="preserve"> </w:t>
      </w:r>
      <w:r w:rsidR="00416AA7" w:rsidRPr="000877F4">
        <w:rPr>
          <w:rFonts w:ascii="Calibri" w:hAnsi="Calibri" w:cs="Arial"/>
          <w:sz w:val="22"/>
          <w:szCs w:val="24"/>
        </w:rPr>
        <w:t xml:space="preserve">data entry operators. </w:t>
      </w:r>
      <w:r w:rsidR="000877F4" w:rsidRPr="000877F4">
        <w:rPr>
          <w:rFonts w:ascii="Calibri" w:hAnsi="Calibri" w:cs="Arial"/>
          <w:sz w:val="22"/>
          <w:szCs w:val="24"/>
        </w:rPr>
        <w:t>For the</w:t>
      </w:r>
      <w:r w:rsidR="00220E76">
        <w:rPr>
          <w:rFonts w:ascii="Calibri" w:hAnsi="Calibri" w:cs="Arial"/>
          <w:sz w:val="22"/>
          <w:szCs w:val="24"/>
        </w:rPr>
        <w:t>se</w:t>
      </w:r>
      <w:r w:rsidR="000877F4" w:rsidRPr="000877F4">
        <w:rPr>
          <w:rFonts w:ascii="Calibri" w:hAnsi="Calibri" w:cs="Arial"/>
          <w:sz w:val="22"/>
          <w:szCs w:val="24"/>
        </w:rPr>
        <w:t xml:space="preserve"> persons Rs.13.39 crs has been estimated. </w:t>
      </w:r>
      <w:r w:rsidR="00F97CF2" w:rsidRPr="000877F4">
        <w:rPr>
          <w:rFonts w:ascii="Calibri" w:hAnsi="Calibri" w:cs="Arial"/>
          <w:sz w:val="22"/>
          <w:szCs w:val="24"/>
        </w:rPr>
        <w:t xml:space="preserve">Further, due to staff shortage </w:t>
      </w:r>
      <w:r w:rsidR="009573A7" w:rsidRPr="000877F4">
        <w:rPr>
          <w:rFonts w:ascii="Calibri" w:hAnsi="Calibri" w:cs="Arial"/>
          <w:sz w:val="22"/>
          <w:szCs w:val="24"/>
        </w:rPr>
        <w:t>33/11 Kv</w:t>
      </w:r>
      <w:r w:rsidR="002B09F9" w:rsidRPr="000877F4">
        <w:rPr>
          <w:rFonts w:ascii="Calibri" w:hAnsi="Calibri" w:cs="Arial"/>
          <w:sz w:val="22"/>
          <w:szCs w:val="24"/>
        </w:rPr>
        <w:t xml:space="preserve"> Grid substation </w:t>
      </w:r>
      <w:r w:rsidR="004122B4" w:rsidRPr="000877F4">
        <w:rPr>
          <w:rFonts w:ascii="Calibri" w:hAnsi="Calibri" w:cs="Arial"/>
          <w:sz w:val="22"/>
          <w:szCs w:val="24"/>
        </w:rPr>
        <w:t>m</w:t>
      </w:r>
      <w:r w:rsidR="004122B4">
        <w:rPr>
          <w:rFonts w:ascii="Calibri" w:hAnsi="Calibri" w:cs="Arial"/>
          <w:sz w:val="22"/>
          <w:szCs w:val="24"/>
        </w:rPr>
        <w:t>anning</w:t>
      </w:r>
      <w:r w:rsidR="00220E76">
        <w:rPr>
          <w:rFonts w:ascii="Calibri" w:hAnsi="Calibri" w:cs="Arial"/>
          <w:sz w:val="22"/>
          <w:szCs w:val="24"/>
        </w:rPr>
        <w:t xml:space="preserve"> </w:t>
      </w:r>
      <w:r w:rsidR="00F97CF2" w:rsidRPr="000877F4">
        <w:rPr>
          <w:rFonts w:ascii="Calibri" w:hAnsi="Calibri" w:cs="Arial"/>
          <w:sz w:val="22"/>
          <w:szCs w:val="24"/>
        </w:rPr>
        <w:t xml:space="preserve">are being carried out through outsourcing personnel. Per Substation 7 personnel are being deployed by the agency </w:t>
      </w:r>
      <w:r w:rsidR="003C22FA" w:rsidRPr="000877F4">
        <w:rPr>
          <w:rFonts w:ascii="Calibri" w:hAnsi="Calibri" w:cs="Arial"/>
          <w:sz w:val="22"/>
          <w:szCs w:val="24"/>
        </w:rPr>
        <w:t>consisting</w:t>
      </w:r>
      <w:r w:rsidR="00F97CF2" w:rsidRPr="000877F4">
        <w:rPr>
          <w:rFonts w:ascii="Calibri" w:hAnsi="Calibri" w:cs="Arial"/>
          <w:sz w:val="22"/>
          <w:szCs w:val="24"/>
        </w:rPr>
        <w:t xml:space="preserve"> of 4 ski</w:t>
      </w:r>
      <w:r w:rsidR="003C22FA" w:rsidRPr="000877F4">
        <w:rPr>
          <w:rFonts w:ascii="Calibri" w:hAnsi="Calibri" w:cs="Arial"/>
          <w:sz w:val="22"/>
          <w:szCs w:val="24"/>
        </w:rPr>
        <w:t xml:space="preserve">lled and 3 unskilled staff. </w:t>
      </w:r>
      <w:r w:rsidR="000877F4" w:rsidRPr="000877F4">
        <w:rPr>
          <w:rFonts w:ascii="Calibri" w:hAnsi="Calibri" w:cs="Arial"/>
          <w:sz w:val="22"/>
          <w:szCs w:val="24"/>
        </w:rPr>
        <w:t>As per notification of Labour &amp; ESI Department, Govt of Odisha vide latter no. 1993 dt.30.10.2018, the minimu</w:t>
      </w:r>
      <w:r w:rsidR="000877F4">
        <w:rPr>
          <w:rFonts w:ascii="Calibri" w:hAnsi="Calibri" w:cs="Arial"/>
          <w:sz w:val="22"/>
          <w:szCs w:val="24"/>
        </w:rPr>
        <w:t>m</w:t>
      </w:r>
      <w:r w:rsidR="000877F4" w:rsidRPr="000877F4">
        <w:rPr>
          <w:rFonts w:ascii="Calibri" w:hAnsi="Calibri" w:cs="Arial"/>
          <w:sz w:val="22"/>
          <w:szCs w:val="24"/>
        </w:rPr>
        <w:t xml:space="preserve"> wages has been revised. As per the </w:t>
      </w:r>
      <w:r w:rsidR="000877F4">
        <w:rPr>
          <w:rFonts w:ascii="Calibri" w:hAnsi="Calibri" w:cs="Arial"/>
          <w:sz w:val="22"/>
          <w:szCs w:val="24"/>
        </w:rPr>
        <w:t xml:space="preserve">above </w:t>
      </w:r>
      <w:r w:rsidR="000877F4" w:rsidRPr="000877F4">
        <w:rPr>
          <w:rFonts w:ascii="Calibri" w:hAnsi="Calibri" w:cs="Arial"/>
          <w:sz w:val="22"/>
          <w:szCs w:val="24"/>
        </w:rPr>
        <w:t>notification wages of unskilled</w:t>
      </w:r>
      <w:r w:rsidR="002F1F2D">
        <w:rPr>
          <w:rFonts w:ascii="Calibri" w:hAnsi="Calibri" w:cs="Arial"/>
          <w:sz w:val="22"/>
          <w:szCs w:val="24"/>
        </w:rPr>
        <w:t xml:space="preserve"> labour </w:t>
      </w:r>
      <w:r w:rsidR="000877F4" w:rsidRPr="000877F4">
        <w:rPr>
          <w:rFonts w:ascii="Calibri" w:hAnsi="Calibri" w:cs="Arial"/>
          <w:sz w:val="22"/>
          <w:szCs w:val="24"/>
        </w:rPr>
        <w:t xml:space="preserve">has been revised from Rs.200 per day to Rs.280 per day, Semi-skilled from Rs.220 to Rs.320 per day, Skilled from Rs.240 to Rs.370 per day and for highly skilled it is from Rs.260 per day to Rs.430 per day. Accordingly the utility has estimated Rs.21.23 crs </w:t>
      </w:r>
      <w:r w:rsidR="002F1F2D">
        <w:rPr>
          <w:rFonts w:ascii="Calibri" w:hAnsi="Calibri" w:cs="Arial"/>
          <w:sz w:val="22"/>
          <w:szCs w:val="24"/>
        </w:rPr>
        <w:t xml:space="preserve">towards manning of 33/11 substations </w:t>
      </w:r>
      <w:r w:rsidR="000877F4" w:rsidRPr="000877F4">
        <w:rPr>
          <w:rFonts w:ascii="Calibri" w:hAnsi="Calibri" w:cs="Arial"/>
          <w:sz w:val="22"/>
          <w:szCs w:val="24"/>
        </w:rPr>
        <w:t xml:space="preserve">under this head including service charges of the agency and GST component thereof. </w:t>
      </w:r>
      <w:r w:rsidR="004122B4">
        <w:rPr>
          <w:rFonts w:ascii="Calibri" w:hAnsi="Calibri" w:cs="Arial"/>
          <w:sz w:val="22"/>
          <w:szCs w:val="24"/>
        </w:rPr>
        <w:t>There are around 190 nos of 33/11 Kv Substations are covered under this scheme.</w:t>
      </w:r>
    </w:p>
    <w:p w:rsidR="004122B4" w:rsidRDefault="004122B4" w:rsidP="00114DF2">
      <w:pPr>
        <w:spacing w:line="360" w:lineRule="auto"/>
        <w:jc w:val="both"/>
        <w:rPr>
          <w:rFonts w:ascii="Calibri" w:hAnsi="Calibri" w:cs="Arial"/>
          <w:sz w:val="22"/>
          <w:szCs w:val="24"/>
        </w:rPr>
      </w:pPr>
    </w:p>
    <w:p w:rsidR="000877F4" w:rsidRDefault="000877F4" w:rsidP="00114DF2">
      <w:pPr>
        <w:spacing w:line="360" w:lineRule="auto"/>
        <w:jc w:val="both"/>
        <w:rPr>
          <w:rFonts w:ascii="Calibri" w:hAnsi="Calibri" w:cs="Arial"/>
          <w:sz w:val="22"/>
          <w:szCs w:val="24"/>
        </w:rPr>
      </w:pPr>
      <w:r>
        <w:rPr>
          <w:rFonts w:ascii="Calibri" w:hAnsi="Calibri" w:cs="Arial"/>
          <w:sz w:val="22"/>
          <w:szCs w:val="24"/>
        </w:rPr>
        <w:t>Ther</w:t>
      </w:r>
      <w:r w:rsidR="002F1F2D">
        <w:rPr>
          <w:rFonts w:ascii="Calibri" w:hAnsi="Calibri" w:cs="Arial"/>
          <w:sz w:val="22"/>
          <w:szCs w:val="24"/>
        </w:rPr>
        <w:t>e</w:t>
      </w:r>
      <w:r>
        <w:rPr>
          <w:rFonts w:ascii="Calibri" w:hAnsi="Calibri" w:cs="Arial"/>
          <w:sz w:val="22"/>
          <w:szCs w:val="24"/>
        </w:rPr>
        <w:t xml:space="preserve">fore it is the humble </w:t>
      </w:r>
      <w:r w:rsidR="002F1F2D">
        <w:rPr>
          <w:rFonts w:ascii="Calibri" w:hAnsi="Calibri" w:cs="Arial"/>
          <w:sz w:val="22"/>
          <w:szCs w:val="24"/>
        </w:rPr>
        <w:t>submissions of the utility to consider and approve the amount of Rs.34.62 crs towards outsource</w:t>
      </w:r>
      <w:r>
        <w:rPr>
          <w:rFonts w:ascii="Calibri" w:hAnsi="Calibri" w:cs="Arial"/>
          <w:sz w:val="22"/>
          <w:szCs w:val="24"/>
        </w:rPr>
        <w:t xml:space="preserve"> </w:t>
      </w:r>
      <w:r w:rsidR="002F1F2D">
        <w:rPr>
          <w:rFonts w:ascii="Calibri" w:hAnsi="Calibri" w:cs="Arial"/>
          <w:sz w:val="22"/>
          <w:szCs w:val="24"/>
        </w:rPr>
        <w:t>expenses under employee cost for FY 2019-20.</w:t>
      </w:r>
    </w:p>
    <w:p w:rsidR="004122B4" w:rsidRPr="002E3CB7" w:rsidRDefault="004122B4" w:rsidP="00114DF2">
      <w:pPr>
        <w:spacing w:line="360" w:lineRule="auto"/>
        <w:jc w:val="both"/>
        <w:rPr>
          <w:rFonts w:ascii="Calibri" w:hAnsi="Calibri" w:cs="Arial"/>
          <w:sz w:val="22"/>
          <w:szCs w:val="24"/>
        </w:rPr>
      </w:pPr>
    </w:p>
    <w:p w:rsidR="004864DB" w:rsidRPr="002E3CB7" w:rsidRDefault="004864DB" w:rsidP="004864DB">
      <w:pPr>
        <w:spacing w:line="360" w:lineRule="auto"/>
        <w:jc w:val="both"/>
        <w:rPr>
          <w:rFonts w:ascii="Calibri" w:hAnsi="Calibri"/>
          <w:b/>
          <w:sz w:val="24"/>
          <w:szCs w:val="24"/>
        </w:rPr>
      </w:pPr>
      <w:r>
        <w:rPr>
          <w:rFonts w:ascii="Calibri" w:hAnsi="Calibri"/>
          <w:b/>
          <w:sz w:val="24"/>
          <w:szCs w:val="24"/>
        </w:rPr>
        <w:t>Reply to Query No. 1</w:t>
      </w:r>
      <w:r w:rsidR="003A41FC">
        <w:rPr>
          <w:rFonts w:ascii="Calibri" w:hAnsi="Calibri"/>
          <w:b/>
          <w:sz w:val="24"/>
          <w:szCs w:val="24"/>
        </w:rPr>
        <w:t>0</w:t>
      </w:r>
      <w:r w:rsidR="00B71570">
        <w:rPr>
          <w:rFonts w:ascii="Calibri" w:hAnsi="Calibri"/>
          <w:b/>
          <w:sz w:val="24"/>
          <w:szCs w:val="24"/>
        </w:rPr>
        <w:t>,</w:t>
      </w:r>
      <w:r w:rsidR="003C178F">
        <w:rPr>
          <w:rFonts w:ascii="Calibri" w:hAnsi="Calibri"/>
          <w:b/>
          <w:sz w:val="24"/>
          <w:szCs w:val="24"/>
        </w:rPr>
        <w:t xml:space="preserve"> 13</w:t>
      </w:r>
      <w:r w:rsidR="00B71570">
        <w:rPr>
          <w:rFonts w:ascii="Calibri" w:hAnsi="Calibri"/>
          <w:b/>
          <w:sz w:val="24"/>
          <w:szCs w:val="24"/>
        </w:rPr>
        <w:t xml:space="preserve"> &amp; 23</w:t>
      </w:r>
    </w:p>
    <w:p w:rsidR="00312AD2" w:rsidRPr="002E3CB7" w:rsidRDefault="00312AD2" w:rsidP="00114DF2">
      <w:pPr>
        <w:spacing w:line="360" w:lineRule="auto"/>
        <w:jc w:val="both"/>
        <w:rPr>
          <w:rFonts w:ascii="Calibri" w:hAnsi="Calibri" w:cs="Arial"/>
          <w:sz w:val="22"/>
          <w:szCs w:val="24"/>
        </w:rPr>
      </w:pPr>
      <w:r w:rsidRPr="002E3CB7">
        <w:rPr>
          <w:rFonts w:ascii="Calibri" w:hAnsi="Calibri" w:cs="Arial"/>
          <w:sz w:val="22"/>
          <w:szCs w:val="24"/>
        </w:rPr>
        <w:t>The availability of fund in Employee Trust fund as on 31.03.201</w:t>
      </w:r>
      <w:r w:rsidR="002B09F9">
        <w:rPr>
          <w:rFonts w:ascii="Calibri" w:hAnsi="Calibri" w:cs="Arial"/>
          <w:sz w:val="22"/>
          <w:szCs w:val="24"/>
        </w:rPr>
        <w:t>8</w:t>
      </w:r>
      <w:r w:rsidRPr="002E3CB7">
        <w:rPr>
          <w:rFonts w:ascii="Calibri" w:hAnsi="Calibri" w:cs="Arial"/>
          <w:sz w:val="22"/>
          <w:szCs w:val="24"/>
        </w:rPr>
        <w:t xml:space="preserve"> &amp; it’s pattern of investment is as under:-</w:t>
      </w:r>
    </w:p>
    <w:p w:rsidR="00312AD2" w:rsidRPr="002E3CB7" w:rsidRDefault="00312AD2" w:rsidP="00114DF2">
      <w:pPr>
        <w:spacing w:line="360" w:lineRule="auto"/>
        <w:jc w:val="both"/>
        <w:rPr>
          <w:rFonts w:ascii="Calibri" w:hAnsi="Calibri" w:cs="Arial"/>
          <w:sz w:val="22"/>
          <w:szCs w:val="24"/>
        </w:rPr>
      </w:pP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00941286">
        <w:rPr>
          <w:rFonts w:ascii="Calibri" w:hAnsi="Calibri" w:cs="Arial"/>
          <w:sz w:val="22"/>
          <w:szCs w:val="24"/>
        </w:rPr>
        <w:tab/>
      </w:r>
      <w:r w:rsidR="00941286">
        <w:rPr>
          <w:rFonts w:ascii="Calibri" w:hAnsi="Calibri" w:cs="Arial"/>
          <w:sz w:val="22"/>
          <w:szCs w:val="24"/>
        </w:rPr>
        <w:tab/>
      </w:r>
      <w:r w:rsidR="00941286">
        <w:rPr>
          <w:rFonts w:ascii="Calibri" w:hAnsi="Calibri" w:cs="Arial"/>
          <w:sz w:val="22"/>
          <w:szCs w:val="24"/>
        </w:rPr>
        <w:tab/>
      </w:r>
      <w:r w:rsidRPr="002E3CB7">
        <w:rPr>
          <w:rFonts w:ascii="Calibri" w:hAnsi="Calibri" w:cs="Arial"/>
          <w:sz w:val="22"/>
          <w:szCs w:val="24"/>
        </w:rPr>
        <w:t>(Rs in Crores)</w:t>
      </w:r>
    </w:p>
    <w:p w:rsidR="00312AD2" w:rsidRPr="002E3CB7" w:rsidRDefault="00312AD2" w:rsidP="00114DF2">
      <w:pPr>
        <w:spacing w:line="360" w:lineRule="auto"/>
        <w:jc w:val="both"/>
        <w:rPr>
          <w:rFonts w:ascii="Calibri" w:hAnsi="Calibri" w:cs="Arial"/>
          <w:sz w:val="22"/>
          <w:szCs w:val="24"/>
        </w:rPr>
      </w:pP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t>Bank</w:t>
      </w:r>
      <w:r w:rsidRPr="002E3CB7">
        <w:rPr>
          <w:rFonts w:ascii="Calibri" w:hAnsi="Calibri" w:cs="Arial"/>
          <w:sz w:val="22"/>
          <w:szCs w:val="24"/>
        </w:rPr>
        <w:tab/>
        <w:t xml:space="preserve">    FD/PSU</w:t>
      </w:r>
      <w:r w:rsidRPr="002E3CB7">
        <w:rPr>
          <w:rFonts w:ascii="Calibri" w:hAnsi="Calibri" w:cs="Arial"/>
          <w:sz w:val="22"/>
          <w:szCs w:val="24"/>
        </w:rPr>
        <w:tab/>
        <w:t>Govt. Bond</w:t>
      </w:r>
      <w:r w:rsidRPr="002E3CB7">
        <w:rPr>
          <w:rFonts w:ascii="Calibri" w:hAnsi="Calibri" w:cs="Arial"/>
          <w:sz w:val="22"/>
          <w:szCs w:val="24"/>
        </w:rPr>
        <w:tab/>
        <w:t>Other deposit</w:t>
      </w:r>
      <w:r w:rsidRPr="002E3CB7">
        <w:rPr>
          <w:rFonts w:ascii="Calibri" w:hAnsi="Calibri" w:cs="Arial"/>
          <w:sz w:val="22"/>
          <w:szCs w:val="24"/>
        </w:rPr>
        <w:tab/>
      </w:r>
      <w:r w:rsidRPr="002E3CB7">
        <w:rPr>
          <w:rFonts w:ascii="Calibri" w:hAnsi="Calibri" w:cs="Arial"/>
          <w:sz w:val="22"/>
          <w:szCs w:val="24"/>
        </w:rPr>
        <w:tab/>
        <w:t>Total</w:t>
      </w:r>
    </w:p>
    <w:p w:rsidR="00312AD2" w:rsidRPr="002E3CB7" w:rsidRDefault="00312AD2" w:rsidP="00114DF2">
      <w:pPr>
        <w:spacing w:line="360" w:lineRule="auto"/>
        <w:jc w:val="both"/>
        <w:rPr>
          <w:rFonts w:ascii="Calibri" w:hAnsi="Calibri" w:cs="Arial"/>
          <w:sz w:val="22"/>
          <w:szCs w:val="24"/>
        </w:rPr>
      </w:pPr>
      <w:r w:rsidRPr="002E3CB7">
        <w:rPr>
          <w:rFonts w:ascii="Calibri" w:hAnsi="Calibri" w:cs="Arial"/>
          <w:sz w:val="22"/>
          <w:szCs w:val="24"/>
        </w:rPr>
        <w:t>Pension</w:t>
      </w:r>
      <w:r w:rsidRPr="002E3CB7">
        <w:rPr>
          <w:rFonts w:ascii="Calibri" w:hAnsi="Calibri" w:cs="Arial"/>
          <w:sz w:val="22"/>
          <w:szCs w:val="24"/>
        </w:rPr>
        <w:tab/>
      </w:r>
      <w:r w:rsidRPr="002E3CB7">
        <w:rPr>
          <w:rFonts w:ascii="Calibri" w:hAnsi="Calibri" w:cs="Arial"/>
          <w:sz w:val="22"/>
          <w:szCs w:val="24"/>
        </w:rPr>
        <w:tab/>
      </w:r>
      <w:r w:rsidR="004864DB">
        <w:rPr>
          <w:rFonts w:ascii="Calibri" w:hAnsi="Calibri" w:cs="Arial"/>
          <w:sz w:val="22"/>
          <w:szCs w:val="24"/>
        </w:rPr>
        <w:tab/>
      </w:r>
      <w:r w:rsidR="005F54B7">
        <w:rPr>
          <w:rFonts w:ascii="Calibri" w:hAnsi="Calibri" w:cs="Arial"/>
          <w:sz w:val="22"/>
          <w:szCs w:val="24"/>
        </w:rPr>
        <w:t>18.39</w:t>
      </w:r>
      <w:r w:rsidRPr="002E3CB7">
        <w:rPr>
          <w:rFonts w:ascii="Calibri" w:hAnsi="Calibri" w:cs="Arial"/>
          <w:sz w:val="22"/>
          <w:szCs w:val="24"/>
        </w:rPr>
        <w:tab/>
      </w:r>
      <w:r w:rsidR="005F54B7">
        <w:rPr>
          <w:rFonts w:ascii="Calibri" w:hAnsi="Calibri" w:cs="Arial"/>
          <w:sz w:val="22"/>
          <w:szCs w:val="24"/>
        </w:rPr>
        <w:t xml:space="preserve">   </w:t>
      </w:r>
      <w:r w:rsidR="002B09F9">
        <w:rPr>
          <w:rFonts w:ascii="Calibri" w:hAnsi="Calibri" w:cs="Arial"/>
          <w:sz w:val="22"/>
          <w:szCs w:val="24"/>
        </w:rPr>
        <w:t>98.62</w:t>
      </w:r>
      <w:r w:rsidRPr="002E3CB7">
        <w:rPr>
          <w:rFonts w:ascii="Calibri" w:hAnsi="Calibri" w:cs="Arial"/>
          <w:sz w:val="22"/>
          <w:szCs w:val="24"/>
        </w:rPr>
        <w:tab/>
        <w:t xml:space="preserve">  </w:t>
      </w:r>
      <w:r w:rsidR="004864DB">
        <w:rPr>
          <w:rFonts w:ascii="Calibri" w:hAnsi="Calibri" w:cs="Arial"/>
          <w:sz w:val="22"/>
          <w:szCs w:val="24"/>
        </w:rPr>
        <w:tab/>
      </w:r>
      <w:r w:rsidR="005F54B7">
        <w:rPr>
          <w:rFonts w:ascii="Calibri" w:hAnsi="Calibri" w:cs="Arial"/>
          <w:sz w:val="22"/>
          <w:szCs w:val="24"/>
        </w:rPr>
        <w:t xml:space="preserve">   </w:t>
      </w:r>
      <w:r w:rsidR="002B09F9">
        <w:rPr>
          <w:rFonts w:ascii="Calibri" w:hAnsi="Calibri" w:cs="Arial"/>
          <w:sz w:val="22"/>
          <w:szCs w:val="24"/>
        </w:rPr>
        <w:t>84.17</w:t>
      </w:r>
      <w:r w:rsidRPr="002E3CB7">
        <w:rPr>
          <w:rFonts w:ascii="Calibri" w:hAnsi="Calibri" w:cs="Arial"/>
          <w:sz w:val="22"/>
          <w:szCs w:val="24"/>
        </w:rPr>
        <w:tab/>
      </w:r>
      <w:r w:rsidRPr="002E3CB7">
        <w:rPr>
          <w:rFonts w:ascii="Calibri" w:hAnsi="Calibri" w:cs="Arial"/>
          <w:sz w:val="22"/>
          <w:szCs w:val="24"/>
        </w:rPr>
        <w:tab/>
      </w:r>
      <w:r w:rsidR="002B09F9">
        <w:rPr>
          <w:rFonts w:ascii="Calibri" w:hAnsi="Calibri" w:cs="Arial"/>
          <w:sz w:val="22"/>
          <w:szCs w:val="24"/>
        </w:rPr>
        <w:t>9.27</w:t>
      </w: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002B09F9">
        <w:rPr>
          <w:rFonts w:ascii="Calibri" w:hAnsi="Calibri" w:cs="Arial"/>
          <w:sz w:val="22"/>
          <w:szCs w:val="24"/>
        </w:rPr>
        <w:t>210.45</w:t>
      </w:r>
    </w:p>
    <w:p w:rsidR="00312AD2" w:rsidRPr="002E3CB7" w:rsidRDefault="00312AD2" w:rsidP="00114DF2">
      <w:pPr>
        <w:spacing w:line="360" w:lineRule="auto"/>
        <w:jc w:val="both"/>
        <w:rPr>
          <w:rFonts w:ascii="Calibri" w:hAnsi="Calibri" w:cs="Arial"/>
          <w:sz w:val="22"/>
          <w:szCs w:val="24"/>
        </w:rPr>
      </w:pPr>
      <w:r w:rsidRPr="002E3CB7">
        <w:rPr>
          <w:rFonts w:ascii="Calibri" w:hAnsi="Calibri" w:cs="Arial"/>
          <w:sz w:val="22"/>
          <w:szCs w:val="24"/>
        </w:rPr>
        <w:t>Gratuity</w:t>
      </w:r>
      <w:r w:rsidRPr="002E3CB7">
        <w:rPr>
          <w:rFonts w:ascii="Calibri" w:hAnsi="Calibri" w:cs="Arial"/>
          <w:sz w:val="22"/>
          <w:szCs w:val="24"/>
        </w:rPr>
        <w:tab/>
      </w:r>
      <w:r w:rsidRPr="002E3CB7">
        <w:rPr>
          <w:rFonts w:ascii="Calibri" w:hAnsi="Calibri" w:cs="Arial"/>
          <w:sz w:val="22"/>
          <w:szCs w:val="24"/>
        </w:rPr>
        <w:tab/>
      </w:r>
      <w:r w:rsidR="005F54B7">
        <w:rPr>
          <w:rFonts w:ascii="Calibri" w:hAnsi="Calibri" w:cs="Arial"/>
          <w:sz w:val="22"/>
          <w:szCs w:val="24"/>
        </w:rPr>
        <w:t xml:space="preserve">  8.03</w:t>
      </w:r>
      <w:r w:rsidRPr="002E3CB7">
        <w:rPr>
          <w:rFonts w:ascii="Calibri" w:hAnsi="Calibri" w:cs="Arial"/>
          <w:sz w:val="22"/>
          <w:szCs w:val="24"/>
        </w:rPr>
        <w:tab/>
        <w:t xml:space="preserve">   </w:t>
      </w:r>
      <w:r w:rsidR="005F54B7">
        <w:rPr>
          <w:rFonts w:ascii="Calibri" w:hAnsi="Calibri" w:cs="Arial"/>
          <w:sz w:val="22"/>
          <w:szCs w:val="24"/>
        </w:rPr>
        <w:t>15.24</w:t>
      </w:r>
      <w:r w:rsidRPr="002E3CB7">
        <w:rPr>
          <w:rFonts w:ascii="Calibri" w:hAnsi="Calibri" w:cs="Arial"/>
          <w:sz w:val="22"/>
          <w:szCs w:val="24"/>
        </w:rPr>
        <w:tab/>
        <w:t xml:space="preserve">  </w:t>
      </w:r>
      <w:r w:rsidR="004864DB">
        <w:rPr>
          <w:rFonts w:ascii="Calibri" w:hAnsi="Calibri" w:cs="Arial"/>
          <w:sz w:val="22"/>
          <w:szCs w:val="24"/>
        </w:rPr>
        <w:tab/>
        <w:t xml:space="preserve">   </w:t>
      </w:r>
      <w:r w:rsidR="005F54B7">
        <w:rPr>
          <w:rFonts w:ascii="Calibri" w:hAnsi="Calibri" w:cs="Arial"/>
          <w:sz w:val="22"/>
          <w:szCs w:val="24"/>
        </w:rPr>
        <w:t>14.45</w:t>
      </w:r>
      <w:r w:rsidRPr="002E3CB7">
        <w:rPr>
          <w:rFonts w:ascii="Calibri" w:hAnsi="Calibri" w:cs="Arial"/>
          <w:sz w:val="22"/>
          <w:szCs w:val="24"/>
        </w:rPr>
        <w:tab/>
      </w:r>
      <w:r w:rsidRPr="002E3CB7">
        <w:rPr>
          <w:rFonts w:ascii="Calibri" w:hAnsi="Calibri" w:cs="Arial"/>
          <w:sz w:val="22"/>
          <w:szCs w:val="24"/>
        </w:rPr>
        <w:tab/>
      </w:r>
      <w:r w:rsidR="005F54B7">
        <w:rPr>
          <w:rFonts w:ascii="Calibri" w:hAnsi="Calibri" w:cs="Arial"/>
          <w:sz w:val="22"/>
          <w:szCs w:val="24"/>
        </w:rPr>
        <w:t>1.42</w:t>
      </w:r>
      <w:r w:rsidRPr="002E3CB7">
        <w:rPr>
          <w:rFonts w:ascii="Calibri" w:hAnsi="Calibri" w:cs="Arial"/>
          <w:sz w:val="22"/>
          <w:szCs w:val="24"/>
        </w:rPr>
        <w:tab/>
      </w:r>
      <w:r w:rsidRPr="002E3CB7">
        <w:rPr>
          <w:rFonts w:ascii="Calibri" w:hAnsi="Calibri" w:cs="Arial"/>
          <w:sz w:val="22"/>
          <w:szCs w:val="24"/>
        </w:rPr>
        <w:tab/>
      </w:r>
      <w:r w:rsidR="005F54B7">
        <w:rPr>
          <w:rFonts w:ascii="Calibri" w:hAnsi="Calibri" w:cs="Arial"/>
          <w:sz w:val="22"/>
          <w:szCs w:val="24"/>
        </w:rPr>
        <w:t xml:space="preserve">                 39.14</w:t>
      </w:r>
    </w:p>
    <w:p w:rsidR="00625C6A" w:rsidRPr="002E3CB7" w:rsidRDefault="00625C6A" w:rsidP="00625C6A">
      <w:pPr>
        <w:spacing w:line="360" w:lineRule="auto"/>
        <w:ind w:left="720" w:firstLine="720"/>
        <w:jc w:val="both"/>
        <w:rPr>
          <w:rFonts w:ascii="Calibri" w:hAnsi="Calibri" w:cs="Arial"/>
          <w:sz w:val="22"/>
          <w:szCs w:val="24"/>
        </w:rPr>
      </w:pPr>
    </w:p>
    <w:p w:rsidR="00625C6A" w:rsidRPr="004122B4" w:rsidRDefault="00625C6A" w:rsidP="000441EA">
      <w:pPr>
        <w:spacing w:line="360" w:lineRule="auto"/>
        <w:ind w:left="1440" w:firstLine="720"/>
        <w:jc w:val="both"/>
        <w:rPr>
          <w:rFonts w:ascii="Calibri" w:hAnsi="Calibri" w:cs="Arial"/>
          <w:b/>
          <w:sz w:val="22"/>
          <w:szCs w:val="24"/>
        </w:rPr>
      </w:pPr>
      <w:r w:rsidRPr="004122B4">
        <w:rPr>
          <w:rFonts w:ascii="Calibri" w:hAnsi="Calibri" w:cs="Arial"/>
          <w:b/>
          <w:sz w:val="22"/>
          <w:szCs w:val="24"/>
        </w:rPr>
        <w:t>Actual cash outflow towards terminal liability</w:t>
      </w:r>
    </w:p>
    <w:p w:rsidR="00625C6A" w:rsidRPr="002E3CB7" w:rsidRDefault="00625C6A" w:rsidP="00625C6A">
      <w:pPr>
        <w:spacing w:line="360" w:lineRule="auto"/>
        <w:jc w:val="both"/>
        <w:rPr>
          <w:rFonts w:ascii="Calibri" w:hAnsi="Calibri" w:cs="Arial"/>
          <w:sz w:val="22"/>
          <w:szCs w:val="24"/>
        </w:rPr>
      </w:pP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005B4180">
        <w:rPr>
          <w:rFonts w:ascii="Calibri" w:hAnsi="Calibri" w:cs="Arial"/>
          <w:sz w:val="22"/>
          <w:szCs w:val="24"/>
        </w:rPr>
        <w:tab/>
      </w:r>
      <w:r w:rsidR="000441EA">
        <w:rPr>
          <w:rFonts w:ascii="Calibri" w:hAnsi="Calibri" w:cs="Arial"/>
          <w:sz w:val="22"/>
          <w:szCs w:val="24"/>
        </w:rPr>
        <w:tab/>
      </w:r>
      <w:r w:rsidRPr="002E3CB7">
        <w:rPr>
          <w:rFonts w:ascii="Calibri" w:hAnsi="Calibri" w:cs="Arial"/>
          <w:sz w:val="22"/>
          <w:szCs w:val="24"/>
        </w:rPr>
        <w:t>During FY 201</w:t>
      </w:r>
      <w:r w:rsidR="005F54B7">
        <w:rPr>
          <w:rFonts w:ascii="Calibri" w:hAnsi="Calibri" w:cs="Arial"/>
          <w:sz w:val="22"/>
          <w:szCs w:val="24"/>
        </w:rPr>
        <w:t>7</w:t>
      </w:r>
      <w:r w:rsidRPr="002E3CB7">
        <w:rPr>
          <w:rFonts w:ascii="Calibri" w:hAnsi="Calibri" w:cs="Arial"/>
          <w:sz w:val="22"/>
          <w:szCs w:val="24"/>
        </w:rPr>
        <w:t>-1</w:t>
      </w:r>
      <w:r w:rsidR="005F54B7">
        <w:rPr>
          <w:rFonts w:ascii="Calibri" w:hAnsi="Calibri" w:cs="Arial"/>
          <w:sz w:val="22"/>
          <w:szCs w:val="24"/>
        </w:rPr>
        <w:t>8</w:t>
      </w:r>
      <w:r w:rsidRPr="002E3CB7">
        <w:rPr>
          <w:rFonts w:ascii="Calibri" w:hAnsi="Calibri" w:cs="Arial"/>
          <w:sz w:val="22"/>
          <w:szCs w:val="24"/>
        </w:rPr>
        <w:tab/>
        <w:t>During FY 201</w:t>
      </w:r>
      <w:r w:rsidR="005F54B7">
        <w:rPr>
          <w:rFonts w:ascii="Calibri" w:hAnsi="Calibri" w:cs="Arial"/>
          <w:sz w:val="22"/>
          <w:szCs w:val="24"/>
        </w:rPr>
        <w:t>8</w:t>
      </w:r>
      <w:r w:rsidRPr="002E3CB7">
        <w:rPr>
          <w:rFonts w:ascii="Calibri" w:hAnsi="Calibri" w:cs="Arial"/>
          <w:sz w:val="22"/>
          <w:szCs w:val="24"/>
        </w:rPr>
        <w:t>-1</w:t>
      </w:r>
      <w:r w:rsidR="005F54B7">
        <w:rPr>
          <w:rFonts w:ascii="Calibri" w:hAnsi="Calibri" w:cs="Arial"/>
          <w:sz w:val="22"/>
          <w:szCs w:val="24"/>
        </w:rPr>
        <w:t>9</w:t>
      </w:r>
      <w:r w:rsidRPr="002E3CB7">
        <w:rPr>
          <w:rFonts w:ascii="Calibri" w:hAnsi="Calibri" w:cs="Arial"/>
          <w:sz w:val="22"/>
          <w:szCs w:val="24"/>
        </w:rPr>
        <w:t xml:space="preserve"> (till Nov-1</w:t>
      </w:r>
      <w:r w:rsidR="005F54B7">
        <w:rPr>
          <w:rFonts w:ascii="Calibri" w:hAnsi="Calibri" w:cs="Arial"/>
          <w:sz w:val="22"/>
          <w:szCs w:val="24"/>
        </w:rPr>
        <w:t>8</w:t>
      </w:r>
      <w:r w:rsidRPr="002E3CB7">
        <w:rPr>
          <w:rFonts w:ascii="Calibri" w:hAnsi="Calibri" w:cs="Arial"/>
          <w:sz w:val="22"/>
          <w:szCs w:val="24"/>
        </w:rPr>
        <w:t>)</w:t>
      </w:r>
    </w:p>
    <w:p w:rsidR="00625C6A" w:rsidRPr="002E3CB7" w:rsidRDefault="00625C6A" w:rsidP="00625C6A">
      <w:pPr>
        <w:spacing w:line="360" w:lineRule="auto"/>
        <w:jc w:val="both"/>
        <w:rPr>
          <w:rFonts w:ascii="Calibri" w:hAnsi="Calibri" w:cs="Arial"/>
          <w:sz w:val="22"/>
          <w:szCs w:val="24"/>
        </w:rPr>
      </w:pPr>
      <w:r w:rsidRPr="002E3CB7">
        <w:rPr>
          <w:rFonts w:ascii="Calibri" w:hAnsi="Calibri" w:cs="Arial"/>
          <w:sz w:val="22"/>
          <w:szCs w:val="24"/>
        </w:rPr>
        <w:t>Pension</w:t>
      </w:r>
      <w:r w:rsidRPr="002E3CB7">
        <w:rPr>
          <w:rFonts w:ascii="Calibri" w:hAnsi="Calibri" w:cs="Arial"/>
          <w:sz w:val="22"/>
          <w:szCs w:val="24"/>
        </w:rPr>
        <w:tab/>
      </w:r>
      <w:r w:rsidRPr="002E3CB7">
        <w:rPr>
          <w:rFonts w:ascii="Calibri" w:hAnsi="Calibri" w:cs="Arial"/>
          <w:sz w:val="22"/>
          <w:szCs w:val="24"/>
        </w:rPr>
        <w:tab/>
      </w:r>
      <w:r w:rsidR="004864DB">
        <w:rPr>
          <w:rFonts w:ascii="Calibri" w:hAnsi="Calibri" w:cs="Arial"/>
          <w:sz w:val="22"/>
          <w:szCs w:val="24"/>
        </w:rPr>
        <w:tab/>
      </w:r>
      <w:r w:rsidR="005B4180">
        <w:rPr>
          <w:rFonts w:ascii="Calibri" w:hAnsi="Calibri" w:cs="Arial"/>
          <w:sz w:val="22"/>
          <w:szCs w:val="24"/>
        </w:rPr>
        <w:tab/>
      </w:r>
      <w:r w:rsidR="000441EA">
        <w:rPr>
          <w:rFonts w:ascii="Calibri" w:hAnsi="Calibri" w:cs="Arial"/>
          <w:sz w:val="22"/>
          <w:szCs w:val="24"/>
        </w:rPr>
        <w:tab/>
      </w:r>
      <w:r w:rsidRPr="002E3CB7">
        <w:rPr>
          <w:rFonts w:ascii="Calibri" w:hAnsi="Calibri" w:cs="Arial"/>
          <w:sz w:val="22"/>
          <w:szCs w:val="24"/>
        </w:rPr>
        <w:t>Rs 6</w:t>
      </w:r>
      <w:r w:rsidR="005F54B7">
        <w:rPr>
          <w:rFonts w:ascii="Calibri" w:hAnsi="Calibri" w:cs="Arial"/>
          <w:sz w:val="22"/>
          <w:szCs w:val="24"/>
        </w:rPr>
        <w:t>9.33</w:t>
      </w:r>
      <w:r w:rsidRPr="002E3CB7">
        <w:rPr>
          <w:rFonts w:ascii="Calibri" w:hAnsi="Calibri" w:cs="Arial"/>
          <w:sz w:val="22"/>
          <w:szCs w:val="24"/>
        </w:rPr>
        <w:t xml:space="preserve"> crore</w:t>
      </w:r>
      <w:r w:rsidRPr="002E3CB7">
        <w:rPr>
          <w:rFonts w:ascii="Calibri" w:hAnsi="Calibri" w:cs="Arial"/>
          <w:sz w:val="22"/>
          <w:szCs w:val="24"/>
        </w:rPr>
        <w:tab/>
      </w:r>
      <w:r w:rsidRPr="002E3CB7">
        <w:rPr>
          <w:rFonts w:ascii="Calibri" w:hAnsi="Calibri" w:cs="Arial"/>
          <w:sz w:val="22"/>
          <w:szCs w:val="24"/>
        </w:rPr>
        <w:tab/>
        <w:t xml:space="preserve">Rs </w:t>
      </w:r>
      <w:r w:rsidR="00FF15B7">
        <w:rPr>
          <w:rFonts w:ascii="Calibri" w:hAnsi="Calibri" w:cs="Arial"/>
          <w:sz w:val="22"/>
          <w:szCs w:val="24"/>
        </w:rPr>
        <w:t>5</w:t>
      </w:r>
      <w:r w:rsidR="00B969D5">
        <w:rPr>
          <w:rFonts w:ascii="Calibri" w:hAnsi="Calibri" w:cs="Arial"/>
          <w:sz w:val="22"/>
          <w:szCs w:val="24"/>
        </w:rPr>
        <w:t>5</w:t>
      </w:r>
      <w:r w:rsidR="00FF15B7">
        <w:rPr>
          <w:rFonts w:ascii="Calibri" w:hAnsi="Calibri" w:cs="Arial"/>
          <w:sz w:val="22"/>
          <w:szCs w:val="24"/>
        </w:rPr>
        <w:t>.</w:t>
      </w:r>
      <w:r w:rsidR="00B969D5">
        <w:rPr>
          <w:rFonts w:ascii="Calibri" w:hAnsi="Calibri" w:cs="Arial"/>
          <w:sz w:val="22"/>
          <w:szCs w:val="24"/>
        </w:rPr>
        <w:t>5</w:t>
      </w:r>
      <w:r w:rsidR="00FF15B7">
        <w:rPr>
          <w:rFonts w:ascii="Calibri" w:hAnsi="Calibri" w:cs="Arial"/>
          <w:sz w:val="22"/>
          <w:szCs w:val="24"/>
        </w:rPr>
        <w:t>8</w:t>
      </w:r>
      <w:r w:rsidRPr="002E3CB7">
        <w:rPr>
          <w:rFonts w:ascii="Calibri" w:hAnsi="Calibri" w:cs="Arial"/>
          <w:sz w:val="22"/>
          <w:szCs w:val="24"/>
        </w:rPr>
        <w:t xml:space="preserve"> crore</w:t>
      </w:r>
    </w:p>
    <w:p w:rsidR="00625C6A" w:rsidRPr="002E3CB7" w:rsidRDefault="00625C6A" w:rsidP="00625C6A">
      <w:pPr>
        <w:spacing w:line="360" w:lineRule="auto"/>
        <w:jc w:val="both"/>
        <w:rPr>
          <w:rFonts w:ascii="Calibri" w:hAnsi="Calibri" w:cs="Arial"/>
          <w:sz w:val="22"/>
          <w:szCs w:val="24"/>
        </w:rPr>
      </w:pPr>
      <w:r w:rsidRPr="002E3CB7">
        <w:rPr>
          <w:rFonts w:ascii="Calibri" w:hAnsi="Calibri" w:cs="Arial"/>
          <w:sz w:val="22"/>
          <w:szCs w:val="24"/>
        </w:rPr>
        <w:lastRenderedPageBreak/>
        <w:t>Gratuity</w:t>
      </w:r>
      <w:r w:rsidRPr="002E3CB7">
        <w:rPr>
          <w:rFonts w:ascii="Calibri" w:hAnsi="Calibri" w:cs="Arial"/>
          <w:sz w:val="22"/>
          <w:szCs w:val="24"/>
        </w:rPr>
        <w:tab/>
      </w:r>
      <w:r w:rsidRPr="002E3CB7">
        <w:rPr>
          <w:rFonts w:ascii="Calibri" w:hAnsi="Calibri" w:cs="Arial"/>
          <w:sz w:val="22"/>
          <w:szCs w:val="24"/>
        </w:rPr>
        <w:tab/>
      </w:r>
      <w:r w:rsidR="005B4180">
        <w:rPr>
          <w:rFonts w:ascii="Calibri" w:hAnsi="Calibri" w:cs="Arial"/>
          <w:sz w:val="22"/>
          <w:szCs w:val="24"/>
        </w:rPr>
        <w:tab/>
      </w:r>
      <w:r w:rsidR="000441EA">
        <w:rPr>
          <w:rFonts w:ascii="Calibri" w:hAnsi="Calibri" w:cs="Arial"/>
          <w:sz w:val="22"/>
          <w:szCs w:val="24"/>
        </w:rPr>
        <w:tab/>
      </w:r>
      <w:r w:rsidRPr="002E3CB7">
        <w:rPr>
          <w:rFonts w:ascii="Calibri" w:hAnsi="Calibri" w:cs="Arial"/>
          <w:sz w:val="22"/>
          <w:szCs w:val="24"/>
        </w:rPr>
        <w:t xml:space="preserve">Rs   </w:t>
      </w:r>
      <w:r w:rsidR="005F54B7">
        <w:rPr>
          <w:rFonts w:ascii="Calibri" w:hAnsi="Calibri" w:cs="Arial"/>
          <w:sz w:val="22"/>
          <w:szCs w:val="24"/>
        </w:rPr>
        <w:t>4.48</w:t>
      </w:r>
      <w:r w:rsidRPr="002E3CB7">
        <w:rPr>
          <w:rFonts w:ascii="Calibri" w:hAnsi="Calibri" w:cs="Arial"/>
          <w:sz w:val="22"/>
          <w:szCs w:val="24"/>
        </w:rPr>
        <w:t xml:space="preserve"> crore</w:t>
      </w:r>
      <w:r w:rsidRPr="002E3CB7">
        <w:rPr>
          <w:rFonts w:ascii="Calibri" w:hAnsi="Calibri" w:cs="Arial"/>
          <w:sz w:val="22"/>
          <w:szCs w:val="24"/>
        </w:rPr>
        <w:tab/>
      </w:r>
      <w:r w:rsidRPr="002E3CB7">
        <w:rPr>
          <w:rFonts w:ascii="Calibri" w:hAnsi="Calibri" w:cs="Arial"/>
          <w:sz w:val="22"/>
          <w:szCs w:val="24"/>
        </w:rPr>
        <w:tab/>
        <w:t xml:space="preserve">Rs   </w:t>
      </w:r>
      <w:r w:rsidR="00B969D5">
        <w:rPr>
          <w:rFonts w:ascii="Calibri" w:hAnsi="Calibri" w:cs="Arial"/>
          <w:sz w:val="22"/>
          <w:szCs w:val="24"/>
        </w:rPr>
        <w:t>4.0</w:t>
      </w:r>
      <w:r w:rsidR="00FF15B7">
        <w:rPr>
          <w:rFonts w:ascii="Calibri" w:hAnsi="Calibri" w:cs="Arial"/>
          <w:sz w:val="22"/>
          <w:szCs w:val="24"/>
        </w:rPr>
        <w:t>2</w:t>
      </w:r>
      <w:r w:rsidRPr="002E3CB7">
        <w:rPr>
          <w:rFonts w:ascii="Calibri" w:hAnsi="Calibri" w:cs="Arial"/>
          <w:sz w:val="22"/>
          <w:szCs w:val="24"/>
        </w:rPr>
        <w:t xml:space="preserve"> crore</w:t>
      </w:r>
    </w:p>
    <w:p w:rsidR="00625C6A" w:rsidRPr="002E3CB7" w:rsidRDefault="00625C6A" w:rsidP="00625C6A">
      <w:pPr>
        <w:spacing w:line="360" w:lineRule="auto"/>
        <w:jc w:val="both"/>
        <w:rPr>
          <w:rFonts w:ascii="Calibri" w:hAnsi="Calibri" w:cs="Arial"/>
          <w:sz w:val="22"/>
          <w:szCs w:val="24"/>
        </w:rPr>
      </w:pPr>
      <w:r w:rsidRPr="002E3CB7">
        <w:rPr>
          <w:rFonts w:ascii="Calibri" w:hAnsi="Calibri" w:cs="Arial"/>
          <w:sz w:val="22"/>
          <w:szCs w:val="24"/>
        </w:rPr>
        <w:t>Unutilised Leave</w:t>
      </w:r>
      <w:r w:rsidRPr="002E3CB7">
        <w:rPr>
          <w:rFonts w:ascii="Calibri" w:hAnsi="Calibri" w:cs="Arial"/>
          <w:sz w:val="22"/>
          <w:szCs w:val="24"/>
        </w:rPr>
        <w:tab/>
      </w:r>
      <w:r w:rsidR="005B4180">
        <w:rPr>
          <w:rFonts w:ascii="Calibri" w:hAnsi="Calibri" w:cs="Arial"/>
          <w:sz w:val="22"/>
          <w:szCs w:val="24"/>
        </w:rPr>
        <w:tab/>
      </w:r>
      <w:r w:rsidR="000441EA">
        <w:rPr>
          <w:rFonts w:ascii="Calibri" w:hAnsi="Calibri" w:cs="Arial"/>
          <w:sz w:val="22"/>
          <w:szCs w:val="24"/>
        </w:rPr>
        <w:tab/>
      </w:r>
      <w:r w:rsidRPr="002E3CB7">
        <w:rPr>
          <w:rFonts w:ascii="Calibri" w:hAnsi="Calibri" w:cs="Arial"/>
          <w:sz w:val="22"/>
          <w:szCs w:val="24"/>
        </w:rPr>
        <w:t xml:space="preserve">Rs  </w:t>
      </w:r>
      <w:r w:rsidR="00CF1B99">
        <w:rPr>
          <w:rFonts w:ascii="Calibri" w:hAnsi="Calibri" w:cs="Arial"/>
          <w:sz w:val="22"/>
          <w:szCs w:val="24"/>
        </w:rPr>
        <w:t>10.25 crore</w:t>
      </w:r>
      <w:r w:rsidR="00CF1B99">
        <w:rPr>
          <w:rFonts w:ascii="Calibri" w:hAnsi="Calibri" w:cs="Arial"/>
          <w:sz w:val="22"/>
          <w:szCs w:val="24"/>
        </w:rPr>
        <w:tab/>
      </w:r>
      <w:r w:rsidR="00CF1B99">
        <w:rPr>
          <w:rFonts w:ascii="Calibri" w:hAnsi="Calibri" w:cs="Arial"/>
          <w:sz w:val="22"/>
          <w:szCs w:val="24"/>
        </w:rPr>
        <w:tab/>
        <w:t xml:space="preserve">Rs   </w:t>
      </w:r>
      <w:r w:rsidR="00FF15B7">
        <w:rPr>
          <w:rFonts w:ascii="Calibri" w:hAnsi="Calibri" w:cs="Arial"/>
          <w:sz w:val="22"/>
          <w:szCs w:val="24"/>
        </w:rPr>
        <w:t>5.85</w:t>
      </w:r>
      <w:r w:rsidRPr="002E3CB7">
        <w:rPr>
          <w:rFonts w:ascii="Calibri" w:hAnsi="Calibri" w:cs="Arial"/>
          <w:sz w:val="22"/>
          <w:szCs w:val="24"/>
        </w:rPr>
        <w:t xml:space="preserve"> crore</w:t>
      </w:r>
    </w:p>
    <w:p w:rsidR="00B44994" w:rsidRDefault="00B44994" w:rsidP="00625C6A">
      <w:pPr>
        <w:spacing w:line="360" w:lineRule="auto"/>
        <w:jc w:val="both"/>
        <w:rPr>
          <w:rFonts w:ascii="Calibri" w:hAnsi="Calibri" w:cs="Arial"/>
          <w:sz w:val="22"/>
          <w:szCs w:val="24"/>
        </w:rPr>
      </w:pPr>
    </w:p>
    <w:p w:rsidR="004122B4" w:rsidRPr="002E3CB7" w:rsidRDefault="004122B4" w:rsidP="00625C6A">
      <w:pPr>
        <w:spacing w:line="360" w:lineRule="auto"/>
        <w:jc w:val="both"/>
        <w:rPr>
          <w:rFonts w:ascii="Calibri" w:hAnsi="Calibri" w:cs="Arial"/>
          <w:sz w:val="22"/>
          <w:szCs w:val="24"/>
        </w:rPr>
      </w:pPr>
    </w:p>
    <w:p w:rsidR="00B44994" w:rsidRPr="002E3CB7" w:rsidRDefault="005B4180" w:rsidP="005B4180">
      <w:pPr>
        <w:spacing w:line="360" w:lineRule="auto"/>
        <w:ind w:left="1440" w:firstLine="720"/>
        <w:jc w:val="both"/>
        <w:rPr>
          <w:rFonts w:ascii="Calibri" w:hAnsi="Calibri" w:cs="Arial"/>
          <w:sz w:val="22"/>
          <w:szCs w:val="24"/>
        </w:rPr>
      </w:pPr>
      <w:r>
        <w:rPr>
          <w:rFonts w:ascii="Calibri" w:hAnsi="Calibri" w:cs="Arial"/>
          <w:sz w:val="22"/>
          <w:szCs w:val="24"/>
        </w:rPr>
        <w:t xml:space="preserve">        </w:t>
      </w:r>
      <w:r w:rsidR="000441EA">
        <w:rPr>
          <w:rFonts w:ascii="Calibri" w:hAnsi="Calibri" w:cs="Arial"/>
          <w:sz w:val="22"/>
          <w:szCs w:val="24"/>
        </w:rPr>
        <w:tab/>
      </w:r>
      <w:r>
        <w:rPr>
          <w:rFonts w:ascii="Calibri" w:hAnsi="Calibri" w:cs="Arial"/>
          <w:sz w:val="22"/>
          <w:szCs w:val="24"/>
        </w:rPr>
        <w:t xml:space="preserve">  </w:t>
      </w:r>
      <w:r w:rsidR="00B44994" w:rsidRPr="002E3CB7">
        <w:rPr>
          <w:rFonts w:ascii="Calibri" w:hAnsi="Calibri" w:cs="Arial"/>
          <w:sz w:val="22"/>
          <w:szCs w:val="24"/>
        </w:rPr>
        <w:t>Contribution to Trust Fund during</w:t>
      </w:r>
    </w:p>
    <w:p w:rsidR="00B44994" w:rsidRPr="002E3CB7" w:rsidRDefault="00B44994" w:rsidP="00625C6A">
      <w:pPr>
        <w:spacing w:line="360" w:lineRule="auto"/>
        <w:jc w:val="both"/>
        <w:rPr>
          <w:rFonts w:ascii="Calibri" w:hAnsi="Calibri" w:cs="Arial"/>
          <w:sz w:val="22"/>
          <w:szCs w:val="24"/>
        </w:rPr>
      </w:pPr>
      <w:r w:rsidRPr="002E3CB7">
        <w:rPr>
          <w:rFonts w:ascii="Calibri" w:hAnsi="Calibri" w:cs="Arial"/>
          <w:sz w:val="22"/>
          <w:szCs w:val="24"/>
        </w:rPr>
        <w:tab/>
      </w:r>
      <w:r w:rsidRPr="002E3CB7">
        <w:rPr>
          <w:rFonts w:ascii="Calibri" w:hAnsi="Calibri" w:cs="Arial"/>
          <w:sz w:val="22"/>
          <w:szCs w:val="24"/>
        </w:rPr>
        <w:tab/>
      </w:r>
      <w:r w:rsidRPr="002E3CB7">
        <w:rPr>
          <w:rFonts w:ascii="Calibri" w:hAnsi="Calibri" w:cs="Arial"/>
          <w:sz w:val="22"/>
          <w:szCs w:val="24"/>
        </w:rPr>
        <w:tab/>
      </w:r>
      <w:r w:rsidR="005B4180">
        <w:rPr>
          <w:rFonts w:ascii="Calibri" w:hAnsi="Calibri" w:cs="Arial"/>
          <w:sz w:val="22"/>
          <w:szCs w:val="24"/>
        </w:rPr>
        <w:tab/>
      </w:r>
      <w:r w:rsidR="000441EA">
        <w:rPr>
          <w:rFonts w:ascii="Calibri" w:hAnsi="Calibri" w:cs="Arial"/>
          <w:sz w:val="22"/>
          <w:szCs w:val="24"/>
        </w:rPr>
        <w:tab/>
      </w:r>
      <w:r w:rsidRPr="002E3CB7">
        <w:rPr>
          <w:rFonts w:ascii="Calibri" w:hAnsi="Calibri" w:cs="Arial"/>
          <w:sz w:val="22"/>
          <w:szCs w:val="24"/>
        </w:rPr>
        <w:t>FY 201</w:t>
      </w:r>
      <w:r w:rsidR="005F54B7">
        <w:rPr>
          <w:rFonts w:ascii="Calibri" w:hAnsi="Calibri" w:cs="Arial"/>
          <w:sz w:val="22"/>
          <w:szCs w:val="24"/>
        </w:rPr>
        <w:t>7-18</w:t>
      </w:r>
      <w:r w:rsidRPr="002E3CB7">
        <w:rPr>
          <w:rFonts w:ascii="Calibri" w:hAnsi="Calibri" w:cs="Arial"/>
          <w:sz w:val="22"/>
          <w:szCs w:val="24"/>
        </w:rPr>
        <w:tab/>
      </w:r>
      <w:r w:rsidRPr="002E3CB7">
        <w:rPr>
          <w:rFonts w:ascii="Calibri" w:hAnsi="Calibri" w:cs="Arial"/>
          <w:sz w:val="22"/>
          <w:szCs w:val="24"/>
        </w:rPr>
        <w:tab/>
        <w:t>FY 201</w:t>
      </w:r>
      <w:r w:rsidR="005F54B7">
        <w:rPr>
          <w:rFonts w:ascii="Calibri" w:hAnsi="Calibri" w:cs="Arial"/>
          <w:sz w:val="22"/>
          <w:szCs w:val="24"/>
        </w:rPr>
        <w:t>8</w:t>
      </w:r>
      <w:r w:rsidRPr="002E3CB7">
        <w:rPr>
          <w:rFonts w:ascii="Calibri" w:hAnsi="Calibri" w:cs="Arial"/>
          <w:sz w:val="22"/>
          <w:szCs w:val="24"/>
        </w:rPr>
        <w:t>-1</w:t>
      </w:r>
      <w:r w:rsidR="005F54B7">
        <w:rPr>
          <w:rFonts w:ascii="Calibri" w:hAnsi="Calibri" w:cs="Arial"/>
          <w:sz w:val="22"/>
          <w:szCs w:val="24"/>
        </w:rPr>
        <w:t>9</w:t>
      </w:r>
      <w:r w:rsidRPr="002E3CB7">
        <w:rPr>
          <w:rFonts w:ascii="Calibri" w:hAnsi="Calibri" w:cs="Arial"/>
          <w:sz w:val="22"/>
          <w:szCs w:val="24"/>
        </w:rPr>
        <w:t xml:space="preserve"> (till Nov-1</w:t>
      </w:r>
      <w:r w:rsidR="005F54B7">
        <w:rPr>
          <w:rFonts w:ascii="Calibri" w:hAnsi="Calibri" w:cs="Arial"/>
          <w:sz w:val="22"/>
          <w:szCs w:val="24"/>
        </w:rPr>
        <w:t>8</w:t>
      </w:r>
      <w:r w:rsidRPr="002E3CB7">
        <w:rPr>
          <w:rFonts w:ascii="Calibri" w:hAnsi="Calibri" w:cs="Arial"/>
          <w:sz w:val="22"/>
          <w:szCs w:val="24"/>
        </w:rPr>
        <w:t>)</w:t>
      </w:r>
    </w:p>
    <w:p w:rsidR="00B44994" w:rsidRPr="002E3CB7" w:rsidRDefault="00B44994" w:rsidP="00625C6A">
      <w:pPr>
        <w:spacing w:line="360" w:lineRule="auto"/>
        <w:jc w:val="both"/>
        <w:rPr>
          <w:rFonts w:ascii="Calibri" w:hAnsi="Calibri" w:cs="Arial"/>
          <w:sz w:val="22"/>
          <w:szCs w:val="24"/>
        </w:rPr>
      </w:pPr>
      <w:r w:rsidRPr="002E3CB7">
        <w:rPr>
          <w:rFonts w:ascii="Calibri" w:hAnsi="Calibri" w:cs="Arial"/>
          <w:sz w:val="22"/>
          <w:szCs w:val="24"/>
        </w:rPr>
        <w:t>Pension</w:t>
      </w:r>
      <w:r w:rsidRPr="002E3CB7">
        <w:rPr>
          <w:rFonts w:ascii="Calibri" w:hAnsi="Calibri" w:cs="Arial"/>
          <w:sz w:val="22"/>
          <w:szCs w:val="24"/>
        </w:rPr>
        <w:tab/>
      </w:r>
      <w:r w:rsidRPr="002E3CB7">
        <w:rPr>
          <w:rFonts w:ascii="Calibri" w:hAnsi="Calibri" w:cs="Arial"/>
          <w:sz w:val="22"/>
          <w:szCs w:val="24"/>
        </w:rPr>
        <w:tab/>
      </w:r>
      <w:r w:rsidR="00CE1F3F">
        <w:rPr>
          <w:rFonts w:ascii="Calibri" w:hAnsi="Calibri" w:cs="Arial"/>
          <w:sz w:val="22"/>
          <w:szCs w:val="24"/>
        </w:rPr>
        <w:tab/>
      </w:r>
      <w:r w:rsidR="005B4180">
        <w:rPr>
          <w:rFonts w:ascii="Calibri" w:hAnsi="Calibri" w:cs="Arial"/>
          <w:sz w:val="22"/>
          <w:szCs w:val="24"/>
        </w:rPr>
        <w:tab/>
      </w:r>
      <w:r w:rsidR="000441EA">
        <w:rPr>
          <w:rFonts w:ascii="Calibri" w:hAnsi="Calibri" w:cs="Arial"/>
          <w:sz w:val="22"/>
          <w:szCs w:val="24"/>
        </w:rPr>
        <w:tab/>
      </w:r>
      <w:r w:rsidRPr="002E3CB7">
        <w:rPr>
          <w:rFonts w:ascii="Calibri" w:hAnsi="Calibri" w:cs="Arial"/>
          <w:sz w:val="22"/>
          <w:szCs w:val="24"/>
        </w:rPr>
        <w:t xml:space="preserve">Rs </w:t>
      </w:r>
      <w:r w:rsidR="00CF1B99">
        <w:rPr>
          <w:rFonts w:ascii="Calibri" w:hAnsi="Calibri" w:cs="Arial"/>
          <w:sz w:val="22"/>
          <w:szCs w:val="24"/>
        </w:rPr>
        <w:t>10.00</w:t>
      </w:r>
      <w:r w:rsidRPr="002E3CB7">
        <w:rPr>
          <w:rFonts w:ascii="Calibri" w:hAnsi="Calibri" w:cs="Arial"/>
          <w:sz w:val="22"/>
          <w:szCs w:val="24"/>
        </w:rPr>
        <w:t xml:space="preserve"> crore</w:t>
      </w:r>
      <w:r w:rsidRPr="002E3CB7">
        <w:rPr>
          <w:rFonts w:ascii="Calibri" w:hAnsi="Calibri" w:cs="Arial"/>
          <w:sz w:val="22"/>
          <w:szCs w:val="24"/>
        </w:rPr>
        <w:tab/>
      </w:r>
      <w:r w:rsidR="00CE1F3F">
        <w:rPr>
          <w:rFonts w:ascii="Calibri" w:hAnsi="Calibri" w:cs="Arial"/>
          <w:sz w:val="22"/>
          <w:szCs w:val="24"/>
        </w:rPr>
        <w:tab/>
      </w:r>
      <w:r w:rsidR="00B969D5">
        <w:rPr>
          <w:rFonts w:ascii="Calibri" w:hAnsi="Calibri" w:cs="Arial"/>
          <w:sz w:val="22"/>
          <w:szCs w:val="24"/>
        </w:rPr>
        <w:t xml:space="preserve">Rs  </w:t>
      </w:r>
      <w:r w:rsidRPr="002E3CB7">
        <w:rPr>
          <w:rFonts w:ascii="Calibri" w:hAnsi="Calibri" w:cs="Arial"/>
          <w:sz w:val="22"/>
          <w:szCs w:val="24"/>
        </w:rPr>
        <w:t>0.</w:t>
      </w:r>
      <w:r w:rsidR="00B969D5">
        <w:rPr>
          <w:rFonts w:ascii="Calibri" w:hAnsi="Calibri" w:cs="Arial"/>
          <w:sz w:val="22"/>
          <w:szCs w:val="24"/>
        </w:rPr>
        <w:t>20</w:t>
      </w:r>
      <w:r w:rsidRPr="002E3CB7">
        <w:rPr>
          <w:rFonts w:ascii="Calibri" w:hAnsi="Calibri" w:cs="Arial"/>
          <w:sz w:val="22"/>
          <w:szCs w:val="24"/>
        </w:rPr>
        <w:t xml:space="preserve"> crore</w:t>
      </w:r>
    </w:p>
    <w:p w:rsidR="00B44994" w:rsidRPr="002E3CB7" w:rsidRDefault="00B44994" w:rsidP="00625C6A">
      <w:pPr>
        <w:spacing w:line="360" w:lineRule="auto"/>
        <w:jc w:val="both"/>
        <w:rPr>
          <w:rFonts w:ascii="Calibri" w:hAnsi="Calibri" w:cs="Arial"/>
          <w:sz w:val="22"/>
          <w:szCs w:val="24"/>
        </w:rPr>
      </w:pPr>
      <w:r w:rsidRPr="002E3CB7">
        <w:rPr>
          <w:rFonts w:ascii="Calibri" w:hAnsi="Calibri" w:cs="Arial"/>
          <w:sz w:val="22"/>
          <w:szCs w:val="24"/>
        </w:rPr>
        <w:t>Gratuity</w:t>
      </w:r>
      <w:r w:rsidRPr="002E3CB7">
        <w:rPr>
          <w:rFonts w:ascii="Calibri" w:hAnsi="Calibri" w:cs="Arial"/>
          <w:sz w:val="22"/>
          <w:szCs w:val="24"/>
        </w:rPr>
        <w:tab/>
      </w:r>
      <w:r w:rsidRPr="002E3CB7">
        <w:rPr>
          <w:rFonts w:ascii="Calibri" w:hAnsi="Calibri" w:cs="Arial"/>
          <w:sz w:val="22"/>
          <w:szCs w:val="24"/>
        </w:rPr>
        <w:tab/>
      </w:r>
      <w:r w:rsidR="005B4180">
        <w:rPr>
          <w:rFonts w:ascii="Calibri" w:hAnsi="Calibri" w:cs="Arial"/>
          <w:sz w:val="22"/>
          <w:szCs w:val="24"/>
        </w:rPr>
        <w:tab/>
      </w:r>
      <w:r w:rsidR="000441EA">
        <w:rPr>
          <w:rFonts w:ascii="Calibri" w:hAnsi="Calibri" w:cs="Arial"/>
          <w:sz w:val="22"/>
          <w:szCs w:val="24"/>
        </w:rPr>
        <w:tab/>
      </w:r>
      <w:r w:rsidRPr="002E3CB7">
        <w:rPr>
          <w:rFonts w:ascii="Calibri" w:hAnsi="Calibri" w:cs="Arial"/>
          <w:sz w:val="22"/>
          <w:szCs w:val="24"/>
        </w:rPr>
        <w:t xml:space="preserve">Rs   </w:t>
      </w:r>
      <w:r w:rsidR="00CF1B99">
        <w:rPr>
          <w:rFonts w:ascii="Calibri" w:hAnsi="Calibri" w:cs="Arial"/>
          <w:sz w:val="22"/>
          <w:szCs w:val="24"/>
        </w:rPr>
        <w:t>5.24</w:t>
      </w:r>
      <w:r w:rsidRPr="002E3CB7">
        <w:rPr>
          <w:rFonts w:ascii="Calibri" w:hAnsi="Calibri" w:cs="Arial"/>
          <w:sz w:val="22"/>
          <w:szCs w:val="24"/>
        </w:rPr>
        <w:t xml:space="preserve"> crore</w:t>
      </w:r>
      <w:r w:rsidRPr="002E3CB7">
        <w:rPr>
          <w:rFonts w:ascii="Calibri" w:hAnsi="Calibri" w:cs="Arial"/>
          <w:sz w:val="22"/>
          <w:szCs w:val="24"/>
        </w:rPr>
        <w:tab/>
      </w:r>
      <w:r w:rsidR="00CE1F3F">
        <w:rPr>
          <w:rFonts w:ascii="Calibri" w:hAnsi="Calibri" w:cs="Arial"/>
          <w:sz w:val="22"/>
          <w:szCs w:val="24"/>
        </w:rPr>
        <w:tab/>
      </w:r>
      <w:r w:rsidRPr="002E3CB7">
        <w:rPr>
          <w:rFonts w:ascii="Calibri" w:hAnsi="Calibri" w:cs="Arial"/>
          <w:sz w:val="22"/>
          <w:szCs w:val="24"/>
        </w:rPr>
        <w:t xml:space="preserve">Rs   </w:t>
      </w:r>
      <w:r w:rsidR="00CF1B99">
        <w:rPr>
          <w:rFonts w:ascii="Calibri" w:hAnsi="Calibri" w:cs="Arial"/>
          <w:sz w:val="22"/>
          <w:szCs w:val="24"/>
        </w:rPr>
        <w:t>0</w:t>
      </w:r>
      <w:r w:rsidRPr="002E3CB7">
        <w:rPr>
          <w:rFonts w:ascii="Calibri" w:hAnsi="Calibri" w:cs="Arial"/>
          <w:sz w:val="22"/>
          <w:szCs w:val="24"/>
        </w:rPr>
        <w:t xml:space="preserve"> </w:t>
      </w:r>
      <w:r w:rsidR="00B969D5">
        <w:rPr>
          <w:rFonts w:ascii="Calibri" w:hAnsi="Calibri" w:cs="Arial"/>
          <w:sz w:val="22"/>
          <w:szCs w:val="24"/>
        </w:rPr>
        <w:t xml:space="preserve">.25 </w:t>
      </w:r>
      <w:r w:rsidRPr="002E3CB7">
        <w:rPr>
          <w:rFonts w:ascii="Calibri" w:hAnsi="Calibri" w:cs="Arial"/>
          <w:sz w:val="22"/>
          <w:szCs w:val="24"/>
        </w:rPr>
        <w:t>crore</w:t>
      </w:r>
    </w:p>
    <w:p w:rsidR="00B44994" w:rsidRPr="002E3CB7" w:rsidRDefault="00B44994" w:rsidP="00625C6A">
      <w:pPr>
        <w:spacing w:line="360" w:lineRule="auto"/>
        <w:jc w:val="both"/>
        <w:rPr>
          <w:rFonts w:ascii="Calibri" w:hAnsi="Calibri" w:cs="Arial"/>
          <w:sz w:val="22"/>
          <w:szCs w:val="24"/>
        </w:rPr>
      </w:pPr>
      <w:r w:rsidRPr="002E3CB7">
        <w:rPr>
          <w:rFonts w:ascii="Calibri" w:hAnsi="Calibri" w:cs="Arial"/>
          <w:sz w:val="22"/>
          <w:szCs w:val="24"/>
        </w:rPr>
        <w:t>Provident Fund</w:t>
      </w:r>
      <w:r w:rsidRPr="002E3CB7">
        <w:rPr>
          <w:rFonts w:ascii="Calibri" w:hAnsi="Calibri" w:cs="Arial"/>
          <w:sz w:val="22"/>
          <w:szCs w:val="24"/>
        </w:rPr>
        <w:tab/>
      </w:r>
      <w:r w:rsidR="00CE1F3F">
        <w:rPr>
          <w:rFonts w:ascii="Calibri" w:hAnsi="Calibri" w:cs="Arial"/>
          <w:sz w:val="22"/>
          <w:szCs w:val="24"/>
        </w:rPr>
        <w:tab/>
      </w:r>
      <w:r w:rsidR="005B4180">
        <w:rPr>
          <w:rFonts w:ascii="Calibri" w:hAnsi="Calibri" w:cs="Arial"/>
          <w:sz w:val="22"/>
          <w:szCs w:val="24"/>
        </w:rPr>
        <w:tab/>
      </w:r>
      <w:r w:rsidR="000441EA">
        <w:rPr>
          <w:rFonts w:ascii="Calibri" w:hAnsi="Calibri" w:cs="Arial"/>
          <w:sz w:val="22"/>
          <w:szCs w:val="24"/>
        </w:rPr>
        <w:tab/>
      </w:r>
      <w:r w:rsidRPr="002E3CB7">
        <w:rPr>
          <w:rFonts w:ascii="Calibri" w:hAnsi="Calibri" w:cs="Arial"/>
          <w:sz w:val="22"/>
          <w:szCs w:val="24"/>
        </w:rPr>
        <w:t>Rs 24.40 crore</w:t>
      </w:r>
      <w:r w:rsidRPr="002E3CB7">
        <w:rPr>
          <w:rFonts w:ascii="Calibri" w:hAnsi="Calibri" w:cs="Arial"/>
          <w:sz w:val="22"/>
          <w:szCs w:val="24"/>
        </w:rPr>
        <w:tab/>
      </w:r>
      <w:r w:rsidR="00CE1F3F">
        <w:rPr>
          <w:rFonts w:ascii="Calibri" w:hAnsi="Calibri" w:cs="Arial"/>
          <w:sz w:val="22"/>
          <w:szCs w:val="24"/>
        </w:rPr>
        <w:tab/>
      </w:r>
      <w:r w:rsidRPr="002E3CB7">
        <w:rPr>
          <w:rFonts w:ascii="Calibri" w:hAnsi="Calibri" w:cs="Arial"/>
          <w:sz w:val="22"/>
          <w:szCs w:val="24"/>
        </w:rPr>
        <w:t>Rs 17.60 crore</w:t>
      </w:r>
    </w:p>
    <w:p w:rsidR="004122B4" w:rsidRDefault="004122B4" w:rsidP="003C178F">
      <w:pPr>
        <w:spacing w:line="360" w:lineRule="auto"/>
        <w:jc w:val="both"/>
        <w:rPr>
          <w:rFonts w:ascii="Calibri" w:hAnsi="Calibri"/>
          <w:b/>
          <w:sz w:val="24"/>
          <w:szCs w:val="24"/>
        </w:rPr>
      </w:pPr>
      <w:r>
        <w:rPr>
          <w:rFonts w:ascii="Calibri" w:hAnsi="Calibri"/>
          <w:b/>
          <w:sz w:val="24"/>
          <w:szCs w:val="24"/>
        </w:rPr>
        <w:t>Contribution towards pension and gratuity trust for FY 2017-18 and FY 18-19 (till date) is not adequate due to payment of Non Escrow Fund i.e. CSS towards payment  of BST dues.</w:t>
      </w:r>
    </w:p>
    <w:p w:rsidR="00FF15B7" w:rsidRDefault="004122B4" w:rsidP="003C178F">
      <w:pPr>
        <w:spacing w:line="360" w:lineRule="auto"/>
        <w:jc w:val="both"/>
        <w:rPr>
          <w:rFonts w:ascii="Calibri" w:hAnsi="Calibri"/>
          <w:b/>
          <w:sz w:val="24"/>
          <w:szCs w:val="24"/>
        </w:rPr>
      </w:pPr>
      <w:r>
        <w:rPr>
          <w:rFonts w:ascii="Calibri" w:hAnsi="Calibri"/>
          <w:b/>
          <w:sz w:val="24"/>
          <w:szCs w:val="24"/>
        </w:rPr>
        <w:t xml:space="preserve"> </w:t>
      </w:r>
    </w:p>
    <w:p w:rsidR="003C178F" w:rsidRDefault="003C178F" w:rsidP="003C178F">
      <w:pPr>
        <w:spacing w:line="360" w:lineRule="auto"/>
        <w:jc w:val="both"/>
        <w:rPr>
          <w:rFonts w:ascii="Calibri" w:hAnsi="Calibri"/>
          <w:b/>
          <w:sz w:val="24"/>
          <w:szCs w:val="24"/>
        </w:rPr>
      </w:pPr>
      <w:r>
        <w:rPr>
          <w:rFonts w:ascii="Calibri" w:hAnsi="Calibri"/>
          <w:b/>
          <w:sz w:val="24"/>
          <w:szCs w:val="24"/>
        </w:rPr>
        <w:t>Reply to Query No. 11</w:t>
      </w:r>
    </w:p>
    <w:p w:rsidR="003C178F" w:rsidRDefault="003C178F" w:rsidP="003C178F">
      <w:pPr>
        <w:spacing w:line="360" w:lineRule="auto"/>
        <w:jc w:val="both"/>
        <w:rPr>
          <w:rFonts w:ascii="Calibri" w:hAnsi="Calibri" w:cs="Arial"/>
          <w:sz w:val="22"/>
          <w:szCs w:val="24"/>
        </w:rPr>
      </w:pPr>
      <w:r w:rsidRPr="002E3CB7">
        <w:rPr>
          <w:rFonts w:ascii="Calibri" w:hAnsi="Calibri" w:cs="Arial"/>
          <w:sz w:val="22"/>
          <w:szCs w:val="24"/>
        </w:rPr>
        <w:t xml:space="preserve">The month wise cash </w:t>
      </w:r>
      <w:r>
        <w:rPr>
          <w:rFonts w:ascii="Calibri" w:hAnsi="Calibri" w:cs="Arial"/>
          <w:sz w:val="22"/>
          <w:szCs w:val="24"/>
        </w:rPr>
        <w:t xml:space="preserve">out </w:t>
      </w:r>
      <w:r w:rsidRPr="002E3CB7">
        <w:rPr>
          <w:rFonts w:ascii="Calibri" w:hAnsi="Calibri" w:cs="Arial"/>
          <w:sz w:val="22"/>
          <w:szCs w:val="24"/>
        </w:rPr>
        <w:t xml:space="preserve">flow </w:t>
      </w:r>
      <w:r>
        <w:rPr>
          <w:rFonts w:ascii="Calibri" w:hAnsi="Calibri" w:cs="Arial"/>
          <w:sz w:val="22"/>
          <w:szCs w:val="24"/>
        </w:rPr>
        <w:t>towards terminal liabilities are as follows:-</w:t>
      </w:r>
    </w:p>
    <w:p w:rsidR="00FF15B7" w:rsidRPr="00FF15B7" w:rsidRDefault="00FF15B7" w:rsidP="003C178F">
      <w:pPr>
        <w:spacing w:line="360" w:lineRule="auto"/>
        <w:jc w:val="both"/>
        <w:rPr>
          <w:rFonts w:ascii="Calibri" w:hAnsi="Calibri" w:cs="Arial"/>
          <w:b/>
          <w:sz w:val="22"/>
          <w:szCs w:val="24"/>
        </w:rPr>
      </w:pPr>
      <w:r>
        <w:rPr>
          <w:rFonts w:ascii="Calibri" w:hAnsi="Calibri" w:cs="Arial"/>
          <w:sz w:val="22"/>
          <w:szCs w:val="24"/>
        </w:rPr>
        <w:tab/>
      </w:r>
      <w:r>
        <w:rPr>
          <w:rFonts w:ascii="Calibri" w:hAnsi="Calibri" w:cs="Arial"/>
          <w:sz w:val="22"/>
          <w:szCs w:val="24"/>
        </w:rPr>
        <w:tab/>
      </w:r>
      <w:r>
        <w:rPr>
          <w:rFonts w:ascii="Calibri" w:hAnsi="Calibri" w:cs="Arial"/>
          <w:sz w:val="22"/>
          <w:szCs w:val="24"/>
        </w:rPr>
        <w:tab/>
      </w:r>
      <w:r>
        <w:rPr>
          <w:rFonts w:ascii="Calibri" w:hAnsi="Calibri" w:cs="Arial"/>
          <w:sz w:val="22"/>
          <w:szCs w:val="24"/>
        </w:rPr>
        <w:tab/>
      </w:r>
      <w:r>
        <w:rPr>
          <w:rFonts w:ascii="Calibri" w:hAnsi="Calibri" w:cs="Arial"/>
          <w:sz w:val="22"/>
          <w:szCs w:val="24"/>
        </w:rPr>
        <w:tab/>
      </w:r>
      <w:r>
        <w:rPr>
          <w:rFonts w:ascii="Calibri" w:hAnsi="Calibri" w:cs="Arial"/>
          <w:sz w:val="22"/>
          <w:szCs w:val="24"/>
        </w:rPr>
        <w:tab/>
      </w:r>
      <w:r>
        <w:rPr>
          <w:rFonts w:ascii="Calibri" w:hAnsi="Calibri" w:cs="Arial"/>
          <w:sz w:val="22"/>
          <w:szCs w:val="24"/>
        </w:rPr>
        <w:tab/>
      </w:r>
      <w:r>
        <w:rPr>
          <w:rFonts w:ascii="Calibri" w:hAnsi="Calibri" w:cs="Arial"/>
          <w:sz w:val="22"/>
          <w:szCs w:val="24"/>
        </w:rPr>
        <w:tab/>
      </w:r>
      <w:r w:rsidRPr="00FF15B7">
        <w:rPr>
          <w:rFonts w:ascii="Calibri" w:hAnsi="Calibri" w:cs="Arial"/>
          <w:b/>
          <w:sz w:val="22"/>
          <w:szCs w:val="24"/>
        </w:rPr>
        <w:t>(Rs in Lakh)</w:t>
      </w:r>
    </w:p>
    <w:p w:rsidR="00FF15B7" w:rsidRDefault="00BE0FB6" w:rsidP="003C178F">
      <w:pPr>
        <w:spacing w:line="360" w:lineRule="auto"/>
        <w:jc w:val="both"/>
        <w:rPr>
          <w:rFonts w:ascii="Calibri" w:hAnsi="Calibri" w:cs="Arial"/>
          <w:sz w:val="22"/>
          <w:szCs w:val="24"/>
        </w:rPr>
      </w:pPr>
      <w:r>
        <w:rPr>
          <w:rFonts w:ascii="Calibri" w:hAnsi="Calibri" w:cs="Arial"/>
          <w:sz w:val="22"/>
          <w:szCs w:val="24"/>
        </w:rPr>
        <w:tab/>
      </w:r>
      <w:r>
        <w:rPr>
          <w:rFonts w:ascii="Calibri" w:hAnsi="Calibri" w:cs="Arial"/>
          <w:sz w:val="22"/>
          <w:szCs w:val="24"/>
        </w:rPr>
        <w:tab/>
      </w:r>
      <w:r>
        <w:rPr>
          <w:rFonts w:ascii="Calibri" w:hAnsi="Calibri" w:cs="Arial"/>
          <w:sz w:val="22"/>
          <w:szCs w:val="24"/>
        </w:rPr>
        <w:tab/>
      </w:r>
      <w:r w:rsidR="003C178F">
        <w:rPr>
          <w:rFonts w:ascii="Calibri" w:hAnsi="Calibri" w:cs="Arial"/>
          <w:sz w:val="22"/>
          <w:szCs w:val="24"/>
        </w:rPr>
        <w:t>Pension</w:t>
      </w:r>
      <w:r w:rsidR="003C178F">
        <w:rPr>
          <w:rFonts w:ascii="Calibri" w:hAnsi="Calibri" w:cs="Arial"/>
          <w:sz w:val="22"/>
          <w:szCs w:val="24"/>
        </w:rPr>
        <w:tab/>
      </w:r>
      <w:r w:rsidR="003C178F">
        <w:rPr>
          <w:rFonts w:ascii="Calibri" w:hAnsi="Calibri" w:cs="Arial"/>
          <w:sz w:val="22"/>
          <w:szCs w:val="24"/>
        </w:rPr>
        <w:tab/>
        <w:t>Gratuity</w:t>
      </w:r>
      <w:r w:rsidR="003C178F">
        <w:rPr>
          <w:rFonts w:ascii="Calibri" w:hAnsi="Calibri" w:cs="Arial"/>
          <w:sz w:val="22"/>
          <w:szCs w:val="24"/>
        </w:rPr>
        <w:tab/>
        <w:t xml:space="preserve">Unutilised </w:t>
      </w:r>
      <w:r w:rsidR="00FF15B7">
        <w:rPr>
          <w:rFonts w:ascii="Calibri" w:hAnsi="Calibri" w:cs="Arial"/>
          <w:sz w:val="22"/>
          <w:szCs w:val="24"/>
        </w:rPr>
        <w:tab/>
      </w:r>
      <w:r>
        <w:rPr>
          <w:rFonts w:ascii="Calibri" w:hAnsi="Calibri" w:cs="Arial"/>
          <w:sz w:val="22"/>
          <w:szCs w:val="24"/>
        </w:rPr>
        <w:t>Trans</w:t>
      </w:r>
      <w:r>
        <w:rPr>
          <w:rFonts w:ascii="Calibri" w:hAnsi="Calibri" w:cs="Arial"/>
          <w:sz w:val="22"/>
          <w:szCs w:val="24"/>
        </w:rPr>
        <w:tab/>
      </w:r>
      <w:r>
        <w:rPr>
          <w:rFonts w:ascii="Calibri" w:hAnsi="Calibri" w:cs="Arial"/>
          <w:sz w:val="22"/>
          <w:szCs w:val="24"/>
        </w:rPr>
        <w:tab/>
      </w:r>
      <w:r w:rsidR="00FF15B7">
        <w:rPr>
          <w:rFonts w:ascii="Calibri" w:hAnsi="Calibri" w:cs="Arial"/>
          <w:sz w:val="22"/>
          <w:szCs w:val="24"/>
        </w:rPr>
        <w:t>Total</w:t>
      </w:r>
    </w:p>
    <w:p w:rsidR="003C178F" w:rsidRDefault="00BE0FB6" w:rsidP="00BE0FB6">
      <w:pPr>
        <w:spacing w:line="360" w:lineRule="auto"/>
        <w:ind w:left="4320" w:firstLine="720"/>
        <w:jc w:val="both"/>
        <w:rPr>
          <w:rFonts w:ascii="Calibri" w:hAnsi="Calibri" w:cs="Arial"/>
          <w:sz w:val="22"/>
          <w:szCs w:val="24"/>
        </w:rPr>
      </w:pPr>
      <w:r>
        <w:rPr>
          <w:rFonts w:ascii="Calibri" w:hAnsi="Calibri" w:cs="Arial"/>
          <w:sz w:val="22"/>
          <w:szCs w:val="24"/>
        </w:rPr>
        <w:t>L</w:t>
      </w:r>
      <w:r w:rsidR="003C178F">
        <w:rPr>
          <w:rFonts w:ascii="Calibri" w:hAnsi="Calibri" w:cs="Arial"/>
          <w:sz w:val="22"/>
          <w:szCs w:val="24"/>
        </w:rPr>
        <w:t>eave</w:t>
      </w:r>
      <w:r>
        <w:rPr>
          <w:rFonts w:ascii="Calibri" w:hAnsi="Calibri" w:cs="Arial"/>
          <w:sz w:val="22"/>
          <w:szCs w:val="24"/>
        </w:rPr>
        <w:tab/>
      </w:r>
      <w:r>
        <w:rPr>
          <w:rFonts w:ascii="Calibri" w:hAnsi="Calibri" w:cs="Arial"/>
          <w:sz w:val="22"/>
          <w:szCs w:val="24"/>
        </w:rPr>
        <w:tab/>
        <w:t>to PF</w:t>
      </w:r>
    </w:p>
    <w:p w:rsidR="00FF15B7" w:rsidRDefault="00FF15B7" w:rsidP="003C178F">
      <w:pPr>
        <w:spacing w:line="360" w:lineRule="auto"/>
        <w:jc w:val="both"/>
        <w:rPr>
          <w:rFonts w:ascii="Calibri" w:hAnsi="Calibri" w:cs="Arial"/>
          <w:sz w:val="22"/>
          <w:szCs w:val="24"/>
        </w:rPr>
      </w:pPr>
      <w:r>
        <w:rPr>
          <w:rFonts w:ascii="Calibri" w:hAnsi="Calibri" w:cs="Arial"/>
          <w:sz w:val="22"/>
          <w:szCs w:val="24"/>
        </w:rPr>
        <w:t>FY 2017-18</w:t>
      </w:r>
      <w:r>
        <w:rPr>
          <w:rFonts w:ascii="Calibri" w:hAnsi="Calibri" w:cs="Arial"/>
          <w:sz w:val="22"/>
          <w:szCs w:val="24"/>
        </w:rPr>
        <w:tab/>
      </w:r>
      <w:r>
        <w:rPr>
          <w:rFonts w:ascii="Calibri" w:hAnsi="Calibri" w:cs="Arial"/>
          <w:sz w:val="22"/>
          <w:szCs w:val="24"/>
        </w:rPr>
        <w:tab/>
        <w:t>6933.00</w:t>
      </w:r>
      <w:r>
        <w:rPr>
          <w:rFonts w:ascii="Calibri" w:hAnsi="Calibri" w:cs="Arial"/>
          <w:sz w:val="22"/>
          <w:szCs w:val="24"/>
        </w:rPr>
        <w:tab/>
        <w:t>448.00</w:t>
      </w:r>
      <w:r>
        <w:rPr>
          <w:rFonts w:ascii="Calibri" w:hAnsi="Calibri" w:cs="Arial"/>
          <w:sz w:val="22"/>
          <w:szCs w:val="24"/>
        </w:rPr>
        <w:tab/>
      </w:r>
      <w:r>
        <w:rPr>
          <w:rFonts w:ascii="Calibri" w:hAnsi="Calibri" w:cs="Arial"/>
          <w:sz w:val="22"/>
          <w:szCs w:val="24"/>
        </w:rPr>
        <w:tab/>
        <w:t>1025.00</w:t>
      </w:r>
      <w:r>
        <w:rPr>
          <w:rFonts w:ascii="Calibri" w:hAnsi="Calibri" w:cs="Arial"/>
          <w:sz w:val="22"/>
          <w:szCs w:val="24"/>
        </w:rPr>
        <w:tab/>
      </w:r>
      <w:r w:rsidR="00BE0FB6">
        <w:rPr>
          <w:rFonts w:ascii="Calibri" w:hAnsi="Calibri" w:cs="Arial"/>
          <w:sz w:val="22"/>
          <w:szCs w:val="24"/>
        </w:rPr>
        <w:t>2440.00</w:t>
      </w:r>
      <w:r w:rsidR="00BE0FB6">
        <w:rPr>
          <w:rFonts w:ascii="Calibri" w:hAnsi="Calibri" w:cs="Arial"/>
          <w:sz w:val="22"/>
          <w:szCs w:val="24"/>
        </w:rPr>
        <w:tab/>
        <w:t>10846.00</w:t>
      </w:r>
    </w:p>
    <w:p w:rsidR="00B969D5" w:rsidRPr="00B969D5" w:rsidRDefault="00B969D5" w:rsidP="003C178F">
      <w:pPr>
        <w:spacing w:line="360" w:lineRule="auto"/>
        <w:jc w:val="both"/>
        <w:rPr>
          <w:rFonts w:ascii="Calibri" w:hAnsi="Calibri" w:cs="Arial"/>
          <w:b/>
          <w:sz w:val="22"/>
          <w:szCs w:val="24"/>
          <w:u w:val="single"/>
        </w:rPr>
      </w:pPr>
      <w:r w:rsidRPr="00B969D5">
        <w:rPr>
          <w:rFonts w:ascii="Calibri" w:hAnsi="Calibri" w:cs="Arial"/>
          <w:b/>
          <w:sz w:val="22"/>
          <w:szCs w:val="24"/>
          <w:u w:val="single"/>
        </w:rPr>
        <w:t>Current year (till Nov-18)</w:t>
      </w:r>
    </w:p>
    <w:p w:rsidR="003C178F" w:rsidRDefault="003C178F" w:rsidP="003C178F">
      <w:pPr>
        <w:spacing w:line="360" w:lineRule="auto"/>
        <w:jc w:val="both"/>
        <w:rPr>
          <w:rFonts w:ascii="Calibri" w:hAnsi="Calibri" w:cs="Arial"/>
          <w:sz w:val="22"/>
          <w:szCs w:val="24"/>
        </w:rPr>
      </w:pPr>
      <w:r>
        <w:rPr>
          <w:rFonts w:ascii="Calibri" w:hAnsi="Calibri" w:cs="Arial"/>
          <w:sz w:val="22"/>
          <w:szCs w:val="24"/>
        </w:rPr>
        <w:t>Apr-18</w:t>
      </w:r>
      <w:r w:rsidR="00BE0FB6">
        <w:rPr>
          <w:rFonts w:ascii="Calibri" w:hAnsi="Calibri" w:cs="Arial"/>
          <w:sz w:val="22"/>
          <w:szCs w:val="24"/>
        </w:rPr>
        <w:tab/>
      </w:r>
      <w:r w:rsidR="00BE0FB6">
        <w:rPr>
          <w:rFonts w:ascii="Calibri" w:hAnsi="Calibri" w:cs="Arial"/>
          <w:sz w:val="22"/>
          <w:szCs w:val="24"/>
        </w:rPr>
        <w:tab/>
      </w:r>
      <w:r w:rsidR="00BE0FB6">
        <w:rPr>
          <w:rFonts w:ascii="Calibri" w:hAnsi="Calibri" w:cs="Arial"/>
          <w:sz w:val="22"/>
          <w:szCs w:val="24"/>
        </w:rPr>
        <w:tab/>
      </w:r>
      <w:r w:rsidR="00FF15B7">
        <w:rPr>
          <w:rFonts w:ascii="Calibri" w:hAnsi="Calibri" w:cs="Arial"/>
          <w:sz w:val="22"/>
          <w:szCs w:val="24"/>
        </w:rPr>
        <w:t>703.13</w:t>
      </w:r>
      <w:r w:rsidR="00FF15B7">
        <w:rPr>
          <w:rFonts w:ascii="Calibri" w:hAnsi="Calibri" w:cs="Arial"/>
          <w:sz w:val="22"/>
          <w:szCs w:val="24"/>
        </w:rPr>
        <w:tab/>
      </w:r>
      <w:r w:rsidR="00FF15B7">
        <w:rPr>
          <w:rFonts w:ascii="Calibri" w:hAnsi="Calibri" w:cs="Arial"/>
          <w:sz w:val="22"/>
          <w:szCs w:val="24"/>
        </w:rPr>
        <w:tab/>
        <w:t>104.34</w:t>
      </w:r>
      <w:r w:rsidR="00FF15B7">
        <w:rPr>
          <w:rFonts w:ascii="Calibri" w:hAnsi="Calibri" w:cs="Arial"/>
          <w:sz w:val="22"/>
          <w:szCs w:val="24"/>
        </w:rPr>
        <w:tab/>
      </w:r>
      <w:r w:rsidR="00FF15B7">
        <w:rPr>
          <w:rFonts w:ascii="Calibri" w:hAnsi="Calibri" w:cs="Arial"/>
          <w:sz w:val="22"/>
          <w:szCs w:val="24"/>
        </w:rPr>
        <w:tab/>
        <w:t>98.91</w:t>
      </w:r>
      <w:r w:rsidR="00FF15B7">
        <w:rPr>
          <w:rFonts w:ascii="Calibri" w:hAnsi="Calibri" w:cs="Arial"/>
          <w:sz w:val="22"/>
          <w:szCs w:val="24"/>
        </w:rPr>
        <w:tab/>
      </w:r>
      <w:r w:rsidR="00FF15B7">
        <w:rPr>
          <w:rFonts w:ascii="Calibri" w:hAnsi="Calibri" w:cs="Arial"/>
          <w:sz w:val="22"/>
          <w:szCs w:val="24"/>
        </w:rPr>
        <w:tab/>
      </w:r>
      <w:r w:rsidR="00BE0FB6">
        <w:rPr>
          <w:rFonts w:ascii="Calibri" w:hAnsi="Calibri" w:cs="Arial"/>
          <w:sz w:val="22"/>
          <w:szCs w:val="24"/>
        </w:rPr>
        <w:t>220.20</w:t>
      </w:r>
      <w:r w:rsidR="00BE0FB6">
        <w:rPr>
          <w:rFonts w:ascii="Calibri" w:hAnsi="Calibri" w:cs="Arial"/>
          <w:sz w:val="22"/>
          <w:szCs w:val="24"/>
        </w:rPr>
        <w:tab/>
      </w:r>
      <w:r w:rsidR="00BE0FB6">
        <w:rPr>
          <w:rFonts w:ascii="Calibri" w:hAnsi="Calibri" w:cs="Arial"/>
          <w:sz w:val="22"/>
          <w:szCs w:val="24"/>
        </w:rPr>
        <w:tab/>
        <w:t>1126.37</w:t>
      </w:r>
    </w:p>
    <w:p w:rsidR="003C178F" w:rsidRDefault="003C178F" w:rsidP="003C178F">
      <w:pPr>
        <w:spacing w:line="360" w:lineRule="auto"/>
        <w:jc w:val="both"/>
        <w:rPr>
          <w:rFonts w:ascii="Calibri" w:hAnsi="Calibri" w:cs="Arial"/>
          <w:sz w:val="22"/>
          <w:szCs w:val="24"/>
        </w:rPr>
      </w:pPr>
      <w:r>
        <w:rPr>
          <w:rFonts w:ascii="Calibri" w:hAnsi="Calibri" w:cs="Arial"/>
          <w:sz w:val="22"/>
          <w:szCs w:val="24"/>
        </w:rPr>
        <w:t>May-18</w:t>
      </w:r>
      <w:r w:rsidR="00FF15B7">
        <w:rPr>
          <w:rFonts w:ascii="Calibri" w:hAnsi="Calibri" w:cs="Arial"/>
          <w:sz w:val="22"/>
          <w:szCs w:val="24"/>
        </w:rPr>
        <w:tab/>
      </w:r>
      <w:r w:rsidR="00FF15B7">
        <w:rPr>
          <w:rFonts w:ascii="Calibri" w:hAnsi="Calibri" w:cs="Arial"/>
          <w:sz w:val="22"/>
          <w:szCs w:val="24"/>
        </w:rPr>
        <w:tab/>
      </w:r>
      <w:r w:rsidR="00FF15B7">
        <w:rPr>
          <w:rFonts w:ascii="Calibri" w:hAnsi="Calibri" w:cs="Arial"/>
          <w:sz w:val="22"/>
          <w:szCs w:val="24"/>
        </w:rPr>
        <w:tab/>
        <w:t>739.74</w:t>
      </w:r>
      <w:r w:rsidR="00FF15B7">
        <w:rPr>
          <w:rFonts w:ascii="Calibri" w:hAnsi="Calibri" w:cs="Arial"/>
          <w:sz w:val="22"/>
          <w:szCs w:val="24"/>
        </w:rPr>
        <w:tab/>
      </w:r>
      <w:r w:rsidR="00FF15B7">
        <w:rPr>
          <w:rFonts w:ascii="Calibri" w:hAnsi="Calibri" w:cs="Arial"/>
          <w:sz w:val="22"/>
          <w:szCs w:val="24"/>
        </w:rPr>
        <w:tab/>
        <w:t>124.06</w:t>
      </w:r>
      <w:r w:rsidR="00FF15B7">
        <w:rPr>
          <w:rFonts w:ascii="Calibri" w:hAnsi="Calibri" w:cs="Arial"/>
          <w:sz w:val="22"/>
          <w:szCs w:val="24"/>
        </w:rPr>
        <w:tab/>
      </w:r>
      <w:r w:rsidR="00FF15B7">
        <w:rPr>
          <w:rFonts w:ascii="Calibri" w:hAnsi="Calibri" w:cs="Arial"/>
          <w:sz w:val="22"/>
          <w:szCs w:val="24"/>
        </w:rPr>
        <w:tab/>
        <w:t>144.25</w:t>
      </w:r>
      <w:r w:rsidR="00FF15B7">
        <w:rPr>
          <w:rFonts w:ascii="Calibri" w:hAnsi="Calibri" w:cs="Arial"/>
          <w:sz w:val="22"/>
          <w:szCs w:val="24"/>
        </w:rPr>
        <w:tab/>
      </w:r>
      <w:r w:rsidR="00FF15B7">
        <w:rPr>
          <w:rFonts w:ascii="Calibri" w:hAnsi="Calibri" w:cs="Arial"/>
          <w:sz w:val="22"/>
          <w:szCs w:val="24"/>
        </w:rPr>
        <w:tab/>
      </w:r>
      <w:r w:rsidR="00BE0FB6">
        <w:rPr>
          <w:rFonts w:ascii="Calibri" w:hAnsi="Calibri" w:cs="Arial"/>
          <w:sz w:val="22"/>
          <w:szCs w:val="24"/>
        </w:rPr>
        <w:t>220.00</w:t>
      </w:r>
      <w:r w:rsidR="00BE0FB6">
        <w:rPr>
          <w:rFonts w:ascii="Calibri" w:hAnsi="Calibri" w:cs="Arial"/>
          <w:sz w:val="22"/>
          <w:szCs w:val="24"/>
        </w:rPr>
        <w:tab/>
      </w:r>
      <w:r w:rsidR="00BE0FB6">
        <w:rPr>
          <w:rFonts w:ascii="Calibri" w:hAnsi="Calibri" w:cs="Arial"/>
          <w:sz w:val="22"/>
          <w:szCs w:val="24"/>
        </w:rPr>
        <w:tab/>
        <w:t>1228.05</w:t>
      </w:r>
    </w:p>
    <w:p w:rsidR="00FF15B7" w:rsidRDefault="003C178F" w:rsidP="003C178F">
      <w:pPr>
        <w:spacing w:line="360" w:lineRule="auto"/>
        <w:jc w:val="both"/>
        <w:rPr>
          <w:rFonts w:ascii="Calibri" w:hAnsi="Calibri" w:cs="Arial"/>
          <w:sz w:val="22"/>
          <w:szCs w:val="24"/>
        </w:rPr>
      </w:pPr>
      <w:r>
        <w:rPr>
          <w:rFonts w:ascii="Calibri" w:hAnsi="Calibri" w:cs="Arial"/>
          <w:sz w:val="22"/>
          <w:szCs w:val="24"/>
        </w:rPr>
        <w:t>June-18</w:t>
      </w:r>
      <w:r w:rsidR="00FF15B7">
        <w:rPr>
          <w:rFonts w:ascii="Calibri" w:hAnsi="Calibri" w:cs="Arial"/>
          <w:sz w:val="22"/>
          <w:szCs w:val="24"/>
        </w:rPr>
        <w:tab/>
      </w:r>
      <w:r w:rsidR="00FF15B7">
        <w:rPr>
          <w:rFonts w:ascii="Calibri" w:hAnsi="Calibri" w:cs="Arial"/>
          <w:sz w:val="22"/>
          <w:szCs w:val="24"/>
        </w:rPr>
        <w:tab/>
      </w:r>
      <w:r w:rsidR="00FF15B7">
        <w:rPr>
          <w:rFonts w:ascii="Calibri" w:hAnsi="Calibri" w:cs="Arial"/>
          <w:sz w:val="22"/>
          <w:szCs w:val="24"/>
        </w:rPr>
        <w:tab/>
        <w:t>678.08</w:t>
      </w:r>
      <w:r w:rsidR="00FF15B7">
        <w:rPr>
          <w:rFonts w:ascii="Calibri" w:hAnsi="Calibri" w:cs="Arial"/>
          <w:sz w:val="22"/>
          <w:szCs w:val="24"/>
        </w:rPr>
        <w:tab/>
      </w:r>
      <w:r w:rsidR="00FF15B7">
        <w:rPr>
          <w:rFonts w:ascii="Calibri" w:hAnsi="Calibri" w:cs="Arial"/>
          <w:sz w:val="22"/>
          <w:szCs w:val="24"/>
        </w:rPr>
        <w:tab/>
        <w:t>70.28</w:t>
      </w:r>
      <w:r w:rsidR="00FF15B7">
        <w:rPr>
          <w:rFonts w:ascii="Calibri" w:hAnsi="Calibri" w:cs="Arial"/>
          <w:sz w:val="22"/>
          <w:szCs w:val="24"/>
        </w:rPr>
        <w:tab/>
      </w:r>
      <w:r w:rsidR="00FF15B7">
        <w:rPr>
          <w:rFonts w:ascii="Calibri" w:hAnsi="Calibri" w:cs="Arial"/>
          <w:sz w:val="22"/>
          <w:szCs w:val="24"/>
        </w:rPr>
        <w:tab/>
        <w:t>60.06</w:t>
      </w:r>
      <w:r w:rsidR="00FF15B7">
        <w:rPr>
          <w:rFonts w:ascii="Calibri" w:hAnsi="Calibri" w:cs="Arial"/>
          <w:sz w:val="22"/>
          <w:szCs w:val="24"/>
        </w:rPr>
        <w:tab/>
      </w:r>
      <w:r w:rsidR="00FF15B7">
        <w:rPr>
          <w:rFonts w:ascii="Calibri" w:hAnsi="Calibri" w:cs="Arial"/>
          <w:sz w:val="22"/>
          <w:szCs w:val="24"/>
        </w:rPr>
        <w:tab/>
      </w:r>
      <w:r w:rsidR="00BE0FB6">
        <w:rPr>
          <w:rFonts w:ascii="Calibri" w:hAnsi="Calibri" w:cs="Arial"/>
          <w:sz w:val="22"/>
          <w:szCs w:val="24"/>
        </w:rPr>
        <w:t>220.00</w:t>
      </w:r>
      <w:r w:rsidR="00BE0FB6">
        <w:rPr>
          <w:rFonts w:ascii="Calibri" w:hAnsi="Calibri" w:cs="Arial"/>
          <w:sz w:val="22"/>
          <w:szCs w:val="24"/>
        </w:rPr>
        <w:tab/>
      </w:r>
      <w:r w:rsidR="00BE0FB6">
        <w:rPr>
          <w:rFonts w:ascii="Calibri" w:hAnsi="Calibri" w:cs="Arial"/>
          <w:sz w:val="22"/>
          <w:szCs w:val="24"/>
        </w:rPr>
        <w:tab/>
        <w:t>1028.42</w:t>
      </w:r>
    </w:p>
    <w:p w:rsidR="003C178F" w:rsidRDefault="003C178F" w:rsidP="003C178F">
      <w:pPr>
        <w:spacing w:line="360" w:lineRule="auto"/>
        <w:jc w:val="both"/>
        <w:rPr>
          <w:rFonts w:ascii="Calibri" w:hAnsi="Calibri" w:cs="Arial"/>
          <w:sz w:val="22"/>
          <w:szCs w:val="24"/>
        </w:rPr>
      </w:pPr>
      <w:r>
        <w:rPr>
          <w:rFonts w:ascii="Calibri" w:hAnsi="Calibri" w:cs="Arial"/>
          <w:sz w:val="22"/>
          <w:szCs w:val="24"/>
        </w:rPr>
        <w:t>July-18</w:t>
      </w:r>
      <w:r w:rsidR="00FF15B7">
        <w:rPr>
          <w:rFonts w:ascii="Calibri" w:hAnsi="Calibri" w:cs="Arial"/>
          <w:sz w:val="22"/>
          <w:szCs w:val="24"/>
        </w:rPr>
        <w:tab/>
      </w:r>
      <w:r w:rsidR="00FF15B7">
        <w:rPr>
          <w:rFonts w:ascii="Calibri" w:hAnsi="Calibri" w:cs="Arial"/>
          <w:sz w:val="22"/>
          <w:szCs w:val="24"/>
        </w:rPr>
        <w:tab/>
      </w:r>
      <w:r w:rsidR="00FF15B7">
        <w:rPr>
          <w:rFonts w:ascii="Calibri" w:hAnsi="Calibri" w:cs="Arial"/>
          <w:sz w:val="22"/>
          <w:szCs w:val="24"/>
        </w:rPr>
        <w:tab/>
        <w:t>629.54</w:t>
      </w:r>
      <w:r w:rsidR="00FF15B7">
        <w:rPr>
          <w:rFonts w:ascii="Calibri" w:hAnsi="Calibri" w:cs="Arial"/>
          <w:sz w:val="22"/>
          <w:szCs w:val="24"/>
        </w:rPr>
        <w:tab/>
      </w:r>
      <w:r w:rsidR="00FF15B7">
        <w:rPr>
          <w:rFonts w:ascii="Calibri" w:hAnsi="Calibri" w:cs="Arial"/>
          <w:sz w:val="22"/>
          <w:szCs w:val="24"/>
        </w:rPr>
        <w:tab/>
        <w:t>31.86</w:t>
      </w:r>
      <w:r w:rsidR="00FF15B7">
        <w:rPr>
          <w:rFonts w:ascii="Calibri" w:hAnsi="Calibri" w:cs="Arial"/>
          <w:sz w:val="22"/>
          <w:szCs w:val="24"/>
        </w:rPr>
        <w:tab/>
      </w:r>
      <w:r w:rsidR="00FF15B7">
        <w:rPr>
          <w:rFonts w:ascii="Calibri" w:hAnsi="Calibri" w:cs="Arial"/>
          <w:sz w:val="22"/>
          <w:szCs w:val="24"/>
        </w:rPr>
        <w:tab/>
        <w:t>82.15</w:t>
      </w:r>
      <w:r w:rsidR="00FF15B7">
        <w:rPr>
          <w:rFonts w:ascii="Calibri" w:hAnsi="Calibri" w:cs="Arial"/>
          <w:sz w:val="22"/>
          <w:szCs w:val="24"/>
        </w:rPr>
        <w:tab/>
      </w:r>
      <w:r w:rsidR="00FF15B7">
        <w:rPr>
          <w:rFonts w:ascii="Calibri" w:hAnsi="Calibri" w:cs="Arial"/>
          <w:sz w:val="22"/>
          <w:szCs w:val="24"/>
        </w:rPr>
        <w:tab/>
      </w:r>
      <w:r w:rsidR="00BE0FB6">
        <w:rPr>
          <w:rFonts w:ascii="Calibri" w:hAnsi="Calibri" w:cs="Arial"/>
          <w:sz w:val="22"/>
          <w:szCs w:val="24"/>
        </w:rPr>
        <w:t>220.00</w:t>
      </w:r>
      <w:r w:rsidR="00BE0FB6">
        <w:rPr>
          <w:rFonts w:ascii="Calibri" w:hAnsi="Calibri" w:cs="Arial"/>
          <w:sz w:val="22"/>
          <w:szCs w:val="24"/>
        </w:rPr>
        <w:tab/>
      </w:r>
      <w:r w:rsidR="00BE0FB6">
        <w:rPr>
          <w:rFonts w:ascii="Calibri" w:hAnsi="Calibri" w:cs="Arial"/>
          <w:sz w:val="22"/>
          <w:szCs w:val="24"/>
        </w:rPr>
        <w:tab/>
        <w:t>963.55</w:t>
      </w:r>
    </w:p>
    <w:p w:rsidR="003C178F" w:rsidRDefault="003C178F" w:rsidP="003C178F">
      <w:pPr>
        <w:spacing w:line="360" w:lineRule="auto"/>
        <w:jc w:val="both"/>
        <w:rPr>
          <w:rFonts w:ascii="Calibri" w:hAnsi="Calibri" w:cs="Arial"/>
          <w:sz w:val="22"/>
          <w:szCs w:val="24"/>
        </w:rPr>
      </w:pPr>
      <w:r>
        <w:rPr>
          <w:rFonts w:ascii="Calibri" w:hAnsi="Calibri" w:cs="Arial"/>
          <w:sz w:val="22"/>
          <w:szCs w:val="24"/>
        </w:rPr>
        <w:t>Aug-18</w:t>
      </w:r>
      <w:r w:rsidR="00FF15B7">
        <w:rPr>
          <w:rFonts w:ascii="Calibri" w:hAnsi="Calibri" w:cs="Arial"/>
          <w:sz w:val="22"/>
          <w:szCs w:val="24"/>
        </w:rPr>
        <w:tab/>
      </w:r>
      <w:r w:rsidR="00FF15B7">
        <w:rPr>
          <w:rFonts w:ascii="Calibri" w:hAnsi="Calibri" w:cs="Arial"/>
          <w:sz w:val="22"/>
          <w:szCs w:val="24"/>
        </w:rPr>
        <w:tab/>
      </w:r>
      <w:r w:rsidR="00FF15B7">
        <w:rPr>
          <w:rFonts w:ascii="Calibri" w:hAnsi="Calibri" w:cs="Arial"/>
          <w:sz w:val="22"/>
          <w:szCs w:val="24"/>
        </w:rPr>
        <w:tab/>
        <w:t>716.88</w:t>
      </w:r>
      <w:r w:rsidR="00FF15B7">
        <w:rPr>
          <w:rFonts w:ascii="Calibri" w:hAnsi="Calibri" w:cs="Arial"/>
          <w:sz w:val="22"/>
          <w:szCs w:val="24"/>
        </w:rPr>
        <w:tab/>
      </w:r>
      <w:r w:rsidR="00FF15B7">
        <w:rPr>
          <w:rFonts w:ascii="Calibri" w:hAnsi="Calibri" w:cs="Arial"/>
          <w:sz w:val="22"/>
          <w:szCs w:val="24"/>
        </w:rPr>
        <w:tab/>
        <w:t>29.24</w:t>
      </w:r>
      <w:r w:rsidR="00FF15B7">
        <w:rPr>
          <w:rFonts w:ascii="Calibri" w:hAnsi="Calibri" w:cs="Arial"/>
          <w:sz w:val="22"/>
          <w:szCs w:val="24"/>
        </w:rPr>
        <w:tab/>
      </w:r>
      <w:r w:rsidR="00FF15B7">
        <w:rPr>
          <w:rFonts w:ascii="Calibri" w:hAnsi="Calibri" w:cs="Arial"/>
          <w:sz w:val="22"/>
          <w:szCs w:val="24"/>
        </w:rPr>
        <w:tab/>
        <w:t>76.58</w:t>
      </w:r>
      <w:r w:rsidR="00FF15B7">
        <w:rPr>
          <w:rFonts w:ascii="Calibri" w:hAnsi="Calibri" w:cs="Arial"/>
          <w:sz w:val="22"/>
          <w:szCs w:val="24"/>
        </w:rPr>
        <w:tab/>
      </w:r>
      <w:r w:rsidR="00FF15B7">
        <w:rPr>
          <w:rFonts w:ascii="Calibri" w:hAnsi="Calibri" w:cs="Arial"/>
          <w:sz w:val="22"/>
          <w:szCs w:val="24"/>
        </w:rPr>
        <w:tab/>
      </w:r>
      <w:r w:rsidR="00BE0FB6">
        <w:rPr>
          <w:rFonts w:ascii="Calibri" w:hAnsi="Calibri" w:cs="Arial"/>
          <w:sz w:val="22"/>
          <w:szCs w:val="24"/>
        </w:rPr>
        <w:t>220.00</w:t>
      </w:r>
      <w:r w:rsidR="00BE0FB6">
        <w:rPr>
          <w:rFonts w:ascii="Calibri" w:hAnsi="Calibri" w:cs="Arial"/>
          <w:sz w:val="22"/>
          <w:szCs w:val="24"/>
        </w:rPr>
        <w:tab/>
      </w:r>
      <w:r w:rsidR="00BE0FB6">
        <w:rPr>
          <w:rFonts w:ascii="Calibri" w:hAnsi="Calibri" w:cs="Arial"/>
          <w:sz w:val="22"/>
          <w:szCs w:val="24"/>
        </w:rPr>
        <w:tab/>
        <w:t>1042.70</w:t>
      </w:r>
    </w:p>
    <w:p w:rsidR="003C178F" w:rsidRDefault="003C178F" w:rsidP="003C178F">
      <w:pPr>
        <w:spacing w:line="360" w:lineRule="auto"/>
        <w:jc w:val="both"/>
        <w:rPr>
          <w:rFonts w:ascii="Calibri" w:hAnsi="Calibri" w:cs="Arial"/>
          <w:sz w:val="22"/>
          <w:szCs w:val="24"/>
        </w:rPr>
      </w:pPr>
      <w:r>
        <w:rPr>
          <w:rFonts w:ascii="Calibri" w:hAnsi="Calibri" w:cs="Arial"/>
          <w:sz w:val="22"/>
          <w:szCs w:val="24"/>
        </w:rPr>
        <w:t>Sep-18</w:t>
      </w:r>
      <w:r w:rsidR="00FF15B7">
        <w:rPr>
          <w:rFonts w:ascii="Calibri" w:hAnsi="Calibri" w:cs="Arial"/>
          <w:sz w:val="22"/>
          <w:szCs w:val="24"/>
        </w:rPr>
        <w:tab/>
      </w:r>
      <w:r w:rsidR="00FF15B7">
        <w:rPr>
          <w:rFonts w:ascii="Calibri" w:hAnsi="Calibri" w:cs="Arial"/>
          <w:sz w:val="22"/>
          <w:szCs w:val="24"/>
        </w:rPr>
        <w:tab/>
      </w:r>
      <w:r w:rsidR="00FF15B7">
        <w:rPr>
          <w:rFonts w:ascii="Calibri" w:hAnsi="Calibri" w:cs="Arial"/>
          <w:sz w:val="22"/>
          <w:szCs w:val="24"/>
        </w:rPr>
        <w:tab/>
      </w:r>
      <w:r w:rsidR="00BE0FB6">
        <w:rPr>
          <w:rFonts w:ascii="Calibri" w:hAnsi="Calibri" w:cs="Arial"/>
          <w:sz w:val="22"/>
          <w:szCs w:val="24"/>
        </w:rPr>
        <w:t>683.34</w:t>
      </w:r>
      <w:r w:rsidR="00FF15B7">
        <w:rPr>
          <w:rFonts w:ascii="Calibri" w:hAnsi="Calibri" w:cs="Arial"/>
          <w:sz w:val="22"/>
          <w:szCs w:val="24"/>
        </w:rPr>
        <w:tab/>
      </w:r>
      <w:r w:rsidR="00FF15B7">
        <w:rPr>
          <w:rFonts w:ascii="Calibri" w:hAnsi="Calibri" w:cs="Arial"/>
          <w:sz w:val="22"/>
          <w:szCs w:val="24"/>
        </w:rPr>
        <w:tab/>
        <w:t>14.25</w:t>
      </w:r>
      <w:r w:rsidR="00FF15B7">
        <w:rPr>
          <w:rFonts w:ascii="Calibri" w:hAnsi="Calibri" w:cs="Arial"/>
          <w:sz w:val="22"/>
          <w:szCs w:val="24"/>
        </w:rPr>
        <w:tab/>
      </w:r>
      <w:r w:rsidR="00FF15B7">
        <w:rPr>
          <w:rFonts w:ascii="Calibri" w:hAnsi="Calibri" w:cs="Arial"/>
          <w:sz w:val="22"/>
          <w:szCs w:val="24"/>
        </w:rPr>
        <w:tab/>
        <w:t>33.20</w:t>
      </w:r>
      <w:r w:rsidR="00FF15B7">
        <w:rPr>
          <w:rFonts w:ascii="Calibri" w:hAnsi="Calibri" w:cs="Arial"/>
          <w:sz w:val="22"/>
          <w:szCs w:val="24"/>
        </w:rPr>
        <w:tab/>
      </w:r>
      <w:r w:rsidR="00FF15B7">
        <w:rPr>
          <w:rFonts w:ascii="Calibri" w:hAnsi="Calibri" w:cs="Arial"/>
          <w:sz w:val="22"/>
          <w:szCs w:val="24"/>
        </w:rPr>
        <w:tab/>
      </w:r>
      <w:r w:rsidR="00BE0FB6">
        <w:rPr>
          <w:rFonts w:ascii="Calibri" w:hAnsi="Calibri" w:cs="Arial"/>
          <w:sz w:val="22"/>
          <w:szCs w:val="24"/>
        </w:rPr>
        <w:t>220.00</w:t>
      </w:r>
      <w:r w:rsidR="00BE0FB6">
        <w:rPr>
          <w:rFonts w:ascii="Calibri" w:hAnsi="Calibri" w:cs="Arial"/>
          <w:sz w:val="22"/>
          <w:szCs w:val="24"/>
        </w:rPr>
        <w:tab/>
      </w:r>
      <w:r w:rsidR="00BE0FB6">
        <w:rPr>
          <w:rFonts w:ascii="Calibri" w:hAnsi="Calibri" w:cs="Arial"/>
          <w:sz w:val="22"/>
          <w:szCs w:val="24"/>
        </w:rPr>
        <w:tab/>
        <w:t>950.79</w:t>
      </w:r>
    </w:p>
    <w:p w:rsidR="003C178F" w:rsidRDefault="003C178F" w:rsidP="003C178F">
      <w:pPr>
        <w:spacing w:line="360" w:lineRule="auto"/>
        <w:jc w:val="both"/>
        <w:rPr>
          <w:rFonts w:ascii="Calibri" w:hAnsi="Calibri" w:cs="Arial"/>
          <w:sz w:val="22"/>
          <w:szCs w:val="24"/>
        </w:rPr>
      </w:pPr>
      <w:r>
        <w:rPr>
          <w:rFonts w:ascii="Calibri" w:hAnsi="Calibri" w:cs="Arial"/>
          <w:sz w:val="22"/>
          <w:szCs w:val="24"/>
        </w:rPr>
        <w:t>Oct-18</w:t>
      </w:r>
      <w:r w:rsidR="00FF15B7">
        <w:rPr>
          <w:rFonts w:ascii="Calibri" w:hAnsi="Calibri" w:cs="Arial"/>
          <w:sz w:val="22"/>
          <w:szCs w:val="24"/>
        </w:rPr>
        <w:tab/>
      </w:r>
      <w:r w:rsidR="00FF15B7">
        <w:rPr>
          <w:rFonts w:ascii="Calibri" w:hAnsi="Calibri" w:cs="Arial"/>
          <w:sz w:val="22"/>
          <w:szCs w:val="24"/>
        </w:rPr>
        <w:tab/>
      </w:r>
      <w:r w:rsidR="00FF15B7">
        <w:rPr>
          <w:rFonts w:ascii="Calibri" w:hAnsi="Calibri" w:cs="Arial"/>
          <w:sz w:val="22"/>
          <w:szCs w:val="24"/>
        </w:rPr>
        <w:tab/>
      </w:r>
      <w:r w:rsidR="00BE0FB6">
        <w:rPr>
          <w:rFonts w:ascii="Calibri" w:hAnsi="Calibri" w:cs="Arial"/>
          <w:sz w:val="22"/>
          <w:szCs w:val="24"/>
        </w:rPr>
        <w:t>713.02</w:t>
      </w:r>
      <w:r w:rsidR="00FF15B7">
        <w:rPr>
          <w:rFonts w:ascii="Calibri" w:hAnsi="Calibri" w:cs="Arial"/>
          <w:sz w:val="22"/>
          <w:szCs w:val="24"/>
        </w:rPr>
        <w:tab/>
      </w:r>
      <w:r w:rsidR="00FF15B7">
        <w:rPr>
          <w:rFonts w:ascii="Calibri" w:hAnsi="Calibri" w:cs="Arial"/>
          <w:sz w:val="22"/>
          <w:szCs w:val="24"/>
        </w:rPr>
        <w:tab/>
      </w:r>
      <w:r w:rsidR="00BE0FB6">
        <w:rPr>
          <w:rFonts w:ascii="Calibri" w:hAnsi="Calibri" w:cs="Arial"/>
          <w:sz w:val="22"/>
          <w:szCs w:val="24"/>
        </w:rPr>
        <w:t>25.31</w:t>
      </w:r>
      <w:r w:rsidR="00FF15B7">
        <w:rPr>
          <w:rFonts w:ascii="Calibri" w:hAnsi="Calibri" w:cs="Arial"/>
          <w:sz w:val="22"/>
          <w:szCs w:val="24"/>
        </w:rPr>
        <w:tab/>
      </w:r>
      <w:r w:rsidR="00FF15B7">
        <w:rPr>
          <w:rFonts w:ascii="Calibri" w:hAnsi="Calibri" w:cs="Arial"/>
          <w:sz w:val="22"/>
          <w:szCs w:val="24"/>
        </w:rPr>
        <w:tab/>
        <w:t>41.54</w:t>
      </w:r>
      <w:r w:rsidR="00FF15B7">
        <w:rPr>
          <w:rFonts w:ascii="Calibri" w:hAnsi="Calibri" w:cs="Arial"/>
          <w:sz w:val="22"/>
          <w:szCs w:val="24"/>
        </w:rPr>
        <w:tab/>
      </w:r>
      <w:r w:rsidR="00FF15B7">
        <w:rPr>
          <w:rFonts w:ascii="Calibri" w:hAnsi="Calibri" w:cs="Arial"/>
          <w:sz w:val="22"/>
          <w:szCs w:val="24"/>
        </w:rPr>
        <w:tab/>
      </w:r>
      <w:r w:rsidR="00BE0FB6">
        <w:rPr>
          <w:rFonts w:ascii="Calibri" w:hAnsi="Calibri" w:cs="Arial"/>
          <w:sz w:val="22"/>
          <w:szCs w:val="24"/>
        </w:rPr>
        <w:t>220.00</w:t>
      </w:r>
      <w:r w:rsidR="00BE0FB6">
        <w:rPr>
          <w:rFonts w:ascii="Calibri" w:hAnsi="Calibri" w:cs="Arial"/>
          <w:sz w:val="22"/>
          <w:szCs w:val="24"/>
        </w:rPr>
        <w:tab/>
      </w:r>
      <w:r w:rsidR="00BE0FB6">
        <w:rPr>
          <w:rFonts w:ascii="Calibri" w:hAnsi="Calibri" w:cs="Arial"/>
          <w:sz w:val="22"/>
          <w:szCs w:val="24"/>
        </w:rPr>
        <w:tab/>
        <w:t>999.87</w:t>
      </w:r>
    </w:p>
    <w:p w:rsidR="003C178F" w:rsidRDefault="003C178F" w:rsidP="003C178F">
      <w:pPr>
        <w:spacing w:line="360" w:lineRule="auto"/>
        <w:jc w:val="both"/>
        <w:rPr>
          <w:rFonts w:ascii="Calibri" w:hAnsi="Calibri" w:cs="Arial"/>
          <w:sz w:val="22"/>
          <w:szCs w:val="24"/>
        </w:rPr>
      </w:pPr>
      <w:r>
        <w:rPr>
          <w:rFonts w:ascii="Calibri" w:hAnsi="Calibri" w:cs="Arial"/>
          <w:sz w:val="22"/>
          <w:szCs w:val="24"/>
        </w:rPr>
        <w:t>Nov-18</w:t>
      </w:r>
      <w:r w:rsidR="00FF15B7">
        <w:rPr>
          <w:rFonts w:ascii="Calibri" w:hAnsi="Calibri" w:cs="Arial"/>
          <w:sz w:val="22"/>
          <w:szCs w:val="24"/>
        </w:rPr>
        <w:tab/>
      </w:r>
      <w:r w:rsidR="00FF15B7">
        <w:rPr>
          <w:rFonts w:ascii="Calibri" w:hAnsi="Calibri" w:cs="Arial"/>
          <w:sz w:val="22"/>
          <w:szCs w:val="24"/>
        </w:rPr>
        <w:tab/>
      </w:r>
      <w:r w:rsidR="00FF15B7">
        <w:rPr>
          <w:rFonts w:ascii="Calibri" w:hAnsi="Calibri" w:cs="Arial"/>
          <w:sz w:val="22"/>
          <w:szCs w:val="24"/>
        </w:rPr>
        <w:tab/>
      </w:r>
      <w:r w:rsidR="00BE0FB6">
        <w:rPr>
          <w:rFonts w:ascii="Calibri" w:hAnsi="Calibri" w:cs="Arial"/>
          <w:sz w:val="22"/>
          <w:szCs w:val="24"/>
        </w:rPr>
        <w:t>694.34</w:t>
      </w:r>
      <w:r w:rsidR="00FF15B7">
        <w:rPr>
          <w:rFonts w:ascii="Calibri" w:hAnsi="Calibri" w:cs="Arial"/>
          <w:sz w:val="22"/>
          <w:szCs w:val="24"/>
        </w:rPr>
        <w:tab/>
      </w:r>
      <w:r w:rsidR="00FF15B7">
        <w:rPr>
          <w:rFonts w:ascii="Calibri" w:hAnsi="Calibri" w:cs="Arial"/>
          <w:sz w:val="22"/>
          <w:szCs w:val="24"/>
        </w:rPr>
        <w:tab/>
      </w:r>
      <w:r w:rsidR="00BE0FB6">
        <w:rPr>
          <w:rFonts w:ascii="Calibri" w:hAnsi="Calibri" w:cs="Arial"/>
          <w:sz w:val="22"/>
          <w:szCs w:val="24"/>
        </w:rPr>
        <w:t>3.16</w:t>
      </w:r>
      <w:r w:rsidR="00FF15B7">
        <w:rPr>
          <w:rFonts w:ascii="Calibri" w:hAnsi="Calibri" w:cs="Arial"/>
          <w:sz w:val="22"/>
          <w:szCs w:val="24"/>
        </w:rPr>
        <w:tab/>
      </w:r>
      <w:r w:rsidR="00FF15B7">
        <w:rPr>
          <w:rFonts w:ascii="Calibri" w:hAnsi="Calibri" w:cs="Arial"/>
          <w:sz w:val="22"/>
          <w:szCs w:val="24"/>
        </w:rPr>
        <w:tab/>
        <w:t>48.23</w:t>
      </w:r>
      <w:r w:rsidR="00FF15B7">
        <w:rPr>
          <w:rFonts w:ascii="Calibri" w:hAnsi="Calibri" w:cs="Arial"/>
          <w:sz w:val="22"/>
          <w:szCs w:val="24"/>
        </w:rPr>
        <w:tab/>
      </w:r>
      <w:r w:rsidR="00FF15B7">
        <w:rPr>
          <w:rFonts w:ascii="Calibri" w:hAnsi="Calibri" w:cs="Arial"/>
          <w:sz w:val="22"/>
          <w:szCs w:val="24"/>
        </w:rPr>
        <w:tab/>
      </w:r>
      <w:r w:rsidR="00BE0FB6">
        <w:rPr>
          <w:rFonts w:ascii="Calibri" w:hAnsi="Calibri" w:cs="Arial"/>
          <w:sz w:val="22"/>
          <w:szCs w:val="24"/>
        </w:rPr>
        <w:t>220.00</w:t>
      </w:r>
      <w:r w:rsidR="00BE0FB6">
        <w:rPr>
          <w:rFonts w:ascii="Calibri" w:hAnsi="Calibri" w:cs="Arial"/>
          <w:sz w:val="22"/>
          <w:szCs w:val="24"/>
        </w:rPr>
        <w:tab/>
      </w:r>
      <w:r w:rsidR="00BE0FB6">
        <w:rPr>
          <w:rFonts w:ascii="Calibri" w:hAnsi="Calibri" w:cs="Arial"/>
          <w:sz w:val="22"/>
          <w:szCs w:val="24"/>
        </w:rPr>
        <w:tab/>
        <w:t>965.73</w:t>
      </w:r>
    </w:p>
    <w:p w:rsidR="003C178F" w:rsidRPr="00FF15B7" w:rsidRDefault="003C178F" w:rsidP="00FF15B7">
      <w:pPr>
        <w:spacing w:line="360" w:lineRule="auto"/>
        <w:jc w:val="both"/>
        <w:rPr>
          <w:rFonts w:ascii="Calibri" w:hAnsi="Calibri"/>
          <w:b/>
          <w:sz w:val="24"/>
          <w:szCs w:val="24"/>
        </w:rPr>
      </w:pPr>
      <w:r w:rsidRPr="00B969D5">
        <w:rPr>
          <w:rFonts w:ascii="Calibri" w:hAnsi="Calibri" w:cs="Arial"/>
          <w:b/>
        </w:rPr>
        <w:t>Total</w:t>
      </w:r>
      <w:r w:rsidR="00FF15B7" w:rsidRPr="00B969D5">
        <w:rPr>
          <w:rFonts w:ascii="Calibri" w:hAnsi="Calibri" w:cs="Arial"/>
          <w:b/>
        </w:rPr>
        <w:t xml:space="preserve"> (Apr-18 to Nov-18)</w:t>
      </w:r>
      <w:r w:rsidR="00FF15B7" w:rsidRPr="00FF15B7">
        <w:rPr>
          <w:rFonts w:ascii="Calibri" w:hAnsi="Calibri" w:cs="Arial"/>
          <w:b/>
          <w:sz w:val="22"/>
          <w:szCs w:val="24"/>
        </w:rPr>
        <w:t>5</w:t>
      </w:r>
      <w:r w:rsidR="00BE0FB6">
        <w:rPr>
          <w:rFonts w:ascii="Calibri" w:hAnsi="Calibri" w:cs="Arial"/>
          <w:b/>
          <w:sz w:val="22"/>
          <w:szCs w:val="24"/>
        </w:rPr>
        <w:t>558.06</w:t>
      </w:r>
      <w:r w:rsidR="00FF15B7" w:rsidRPr="00FF15B7">
        <w:rPr>
          <w:rFonts w:ascii="Calibri" w:hAnsi="Calibri" w:cs="Arial"/>
          <w:b/>
          <w:sz w:val="22"/>
          <w:szCs w:val="24"/>
        </w:rPr>
        <w:tab/>
      </w:r>
      <w:r w:rsidR="00B969D5">
        <w:rPr>
          <w:rFonts w:ascii="Calibri" w:hAnsi="Calibri" w:cs="Arial"/>
          <w:b/>
          <w:sz w:val="22"/>
          <w:szCs w:val="24"/>
        </w:rPr>
        <w:tab/>
      </w:r>
      <w:r w:rsidR="00FF15B7" w:rsidRPr="00FF15B7">
        <w:rPr>
          <w:rFonts w:ascii="Calibri" w:hAnsi="Calibri" w:cs="Arial"/>
          <w:b/>
          <w:sz w:val="22"/>
          <w:szCs w:val="24"/>
        </w:rPr>
        <w:t>4</w:t>
      </w:r>
      <w:r w:rsidR="00BE0FB6">
        <w:rPr>
          <w:rFonts w:ascii="Calibri" w:hAnsi="Calibri" w:cs="Arial"/>
          <w:b/>
          <w:sz w:val="22"/>
          <w:szCs w:val="24"/>
        </w:rPr>
        <w:t>0</w:t>
      </w:r>
      <w:r w:rsidR="00FF15B7" w:rsidRPr="00FF15B7">
        <w:rPr>
          <w:rFonts w:ascii="Calibri" w:hAnsi="Calibri" w:cs="Arial"/>
          <w:b/>
          <w:sz w:val="22"/>
          <w:szCs w:val="24"/>
        </w:rPr>
        <w:t>2.</w:t>
      </w:r>
      <w:r w:rsidR="00BE0FB6">
        <w:rPr>
          <w:rFonts w:ascii="Calibri" w:hAnsi="Calibri" w:cs="Arial"/>
          <w:b/>
          <w:sz w:val="22"/>
          <w:szCs w:val="24"/>
        </w:rPr>
        <w:t>49</w:t>
      </w:r>
      <w:r w:rsidR="00FF15B7" w:rsidRPr="00FF15B7">
        <w:rPr>
          <w:rFonts w:ascii="Calibri" w:hAnsi="Calibri" w:cs="Arial"/>
          <w:b/>
          <w:sz w:val="22"/>
          <w:szCs w:val="24"/>
        </w:rPr>
        <w:tab/>
      </w:r>
      <w:r w:rsidR="00FF15B7" w:rsidRPr="00FF15B7">
        <w:rPr>
          <w:rFonts w:ascii="Calibri" w:hAnsi="Calibri" w:cs="Arial"/>
          <w:b/>
          <w:sz w:val="22"/>
          <w:szCs w:val="24"/>
        </w:rPr>
        <w:tab/>
        <w:t>584.92</w:t>
      </w:r>
      <w:r w:rsidRPr="00FF15B7">
        <w:rPr>
          <w:rFonts w:ascii="Calibri" w:hAnsi="Calibri" w:cs="Arial"/>
          <w:b/>
          <w:sz w:val="22"/>
          <w:szCs w:val="24"/>
        </w:rPr>
        <w:tab/>
      </w:r>
      <w:r w:rsidRPr="00FF15B7">
        <w:rPr>
          <w:rFonts w:ascii="Calibri" w:hAnsi="Calibri" w:cs="Arial"/>
          <w:b/>
          <w:sz w:val="22"/>
          <w:szCs w:val="24"/>
        </w:rPr>
        <w:tab/>
      </w:r>
      <w:r w:rsidR="00BE0FB6">
        <w:rPr>
          <w:rFonts w:ascii="Calibri" w:hAnsi="Calibri" w:cs="Arial"/>
          <w:b/>
          <w:sz w:val="22"/>
          <w:szCs w:val="24"/>
        </w:rPr>
        <w:t>1760.00</w:t>
      </w:r>
      <w:r w:rsidR="00BE0FB6">
        <w:rPr>
          <w:rFonts w:ascii="Calibri" w:hAnsi="Calibri" w:cs="Arial"/>
          <w:b/>
          <w:sz w:val="22"/>
          <w:szCs w:val="24"/>
        </w:rPr>
        <w:tab/>
        <w:t>8305.48</w:t>
      </w:r>
    </w:p>
    <w:p w:rsidR="003C178F" w:rsidRDefault="00534716" w:rsidP="002C034E">
      <w:pPr>
        <w:spacing w:line="360" w:lineRule="auto"/>
        <w:jc w:val="both"/>
        <w:rPr>
          <w:rFonts w:ascii="Calibri" w:hAnsi="Calibri"/>
          <w:b/>
          <w:sz w:val="24"/>
          <w:szCs w:val="24"/>
        </w:rPr>
      </w:pPr>
      <w:r>
        <w:rPr>
          <w:rFonts w:ascii="Calibri" w:hAnsi="Calibri"/>
          <w:b/>
          <w:sz w:val="24"/>
          <w:szCs w:val="24"/>
        </w:rPr>
        <w:t>The arrear of terminal liabilities as calculated till July-18 (as 7</w:t>
      </w:r>
      <w:r w:rsidRPr="00534716">
        <w:rPr>
          <w:rFonts w:ascii="Calibri" w:hAnsi="Calibri"/>
          <w:b/>
          <w:sz w:val="24"/>
          <w:szCs w:val="24"/>
          <w:vertAlign w:val="superscript"/>
        </w:rPr>
        <w:t>th</w:t>
      </w:r>
      <w:r>
        <w:rPr>
          <w:rFonts w:ascii="Calibri" w:hAnsi="Calibri"/>
          <w:b/>
          <w:sz w:val="24"/>
          <w:szCs w:val="24"/>
        </w:rPr>
        <w:t xml:space="preserve"> Pay implementation made in Aug-18) is Rs.</w:t>
      </w:r>
      <w:r w:rsidR="00FF15B7">
        <w:rPr>
          <w:rFonts w:ascii="Calibri" w:hAnsi="Calibri"/>
          <w:b/>
          <w:sz w:val="24"/>
          <w:szCs w:val="24"/>
        </w:rPr>
        <w:t>24.93 crs not factored above may kindly be approved separately.</w:t>
      </w:r>
    </w:p>
    <w:p w:rsidR="00FF15B7" w:rsidRDefault="00FF15B7" w:rsidP="002C034E">
      <w:pPr>
        <w:spacing w:line="360" w:lineRule="auto"/>
        <w:jc w:val="both"/>
        <w:rPr>
          <w:rFonts w:ascii="Calibri" w:hAnsi="Calibri"/>
          <w:b/>
          <w:sz w:val="24"/>
          <w:szCs w:val="24"/>
        </w:rPr>
      </w:pPr>
    </w:p>
    <w:p w:rsidR="002C034E" w:rsidRPr="002E3CB7" w:rsidRDefault="002C034E" w:rsidP="002C034E">
      <w:pPr>
        <w:spacing w:line="360" w:lineRule="auto"/>
        <w:jc w:val="both"/>
        <w:rPr>
          <w:rFonts w:ascii="Calibri" w:hAnsi="Calibri"/>
          <w:b/>
          <w:sz w:val="24"/>
          <w:szCs w:val="24"/>
        </w:rPr>
      </w:pPr>
      <w:r>
        <w:rPr>
          <w:rFonts w:ascii="Calibri" w:hAnsi="Calibri"/>
          <w:b/>
          <w:sz w:val="24"/>
          <w:szCs w:val="24"/>
        </w:rPr>
        <w:t>Reply to Query No. 1</w:t>
      </w:r>
      <w:r w:rsidR="003C178F">
        <w:rPr>
          <w:rFonts w:ascii="Calibri" w:hAnsi="Calibri"/>
          <w:b/>
          <w:sz w:val="24"/>
          <w:szCs w:val="24"/>
        </w:rPr>
        <w:t>2</w:t>
      </w:r>
    </w:p>
    <w:p w:rsidR="00B44994" w:rsidRDefault="00B44994" w:rsidP="00625C6A">
      <w:pPr>
        <w:spacing w:line="360" w:lineRule="auto"/>
        <w:jc w:val="both"/>
        <w:rPr>
          <w:rFonts w:ascii="Calibri" w:hAnsi="Calibri" w:cs="Arial"/>
          <w:sz w:val="22"/>
          <w:szCs w:val="24"/>
        </w:rPr>
      </w:pPr>
      <w:r w:rsidRPr="002E3CB7">
        <w:rPr>
          <w:rFonts w:ascii="Calibri" w:hAnsi="Calibri" w:cs="Arial"/>
          <w:sz w:val="22"/>
          <w:szCs w:val="24"/>
        </w:rPr>
        <w:t>The month wise cash flow considering the revenue items only for FY 201</w:t>
      </w:r>
      <w:r w:rsidR="003C178F">
        <w:rPr>
          <w:rFonts w:ascii="Calibri" w:hAnsi="Calibri" w:cs="Arial"/>
          <w:sz w:val="22"/>
          <w:szCs w:val="24"/>
        </w:rPr>
        <w:t>7</w:t>
      </w:r>
      <w:r w:rsidRPr="002E3CB7">
        <w:rPr>
          <w:rFonts w:ascii="Calibri" w:hAnsi="Calibri" w:cs="Arial"/>
          <w:sz w:val="22"/>
          <w:szCs w:val="24"/>
        </w:rPr>
        <w:t>-1</w:t>
      </w:r>
      <w:r w:rsidR="003C178F">
        <w:rPr>
          <w:rFonts w:ascii="Calibri" w:hAnsi="Calibri" w:cs="Arial"/>
          <w:sz w:val="22"/>
          <w:szCs w:val="24"/>
        </w:rPr>
        <w:t>8</w:t>
      </w:r>
      <w:r w:rsidRPr="002E3CB7">
        <w:rPr>
          <w:rFonts w:ascii="Calibri" w:hAnsi="Calibri" w:cs="Arial"/>
          <w:sz w:val="22"/>
          <w:szCs w:val="24"/>
        </w:rPr>
        <w:t xml:space="preserve"> &amp; FY 201</w:t>
      </w:r>
      <w:r w:rsidR="003C178F">
        <w:rPr>
          <w:rFonts w:ascii="Calibri" w:hAnsi="Calibri" w:cs="Arial"/>
          <w:sz w:val="22"/>
          <w:szCs w:val="24"/>
        </w:rPr>
        <w:t>8</w:t>
      </w:r>
      <w:r w:rsidRPr="002E3CB7">
        <w:rPr>
          <w:rFonts w:ascii="Calibri" w:hAnsi="Calibri" w:cs="Arial"/>
          <w:sz w:val="22"/>
          <w:szCs w:val="24"/>
        </w:rPr>
        <w:t>-1</w:t>
      </w:r>
      <w:r w:rsidR="003C178F">
        <w:rPr>
          <w:rFonts w:ascii="Calibri" w:hAnsi="Calibri" w:cs="Arial"/>
          <w:sz w:val="22"/>
          <w:szCs w:val="24"/>
        </w:rPr>
        <w:t>9</w:t>
      </w:r>
      <w:r w:rsidRPr="002E3CB7">
        <w:rPr>
          <w:rFonts w:ascii="Calibri" w:hAnsi="Calibri" w:cs="Arial"/>
          <w:sz w:val="22"/>
          <w:szCs w:val="24"/>
        </w:rPr>
        <w:t xml:space="preserve"> </w:t>
      </w:r>
      <w:r w:rsidR="00392D99">
        <w:rPr>
          <w:rFonts w:ascii="Calibri" w:hAnsi="Calibri" w:cs="Arial"/>
          <w:sz w:val="22"/>
          <w:szCs w:val="24"/>
        </w:rPr>
        <w:t xml:space="preserve">(till </w:t>
      </w:r>
      <w:r w:rsidR="003C178F">
        <w:rPr>
          <w:rFonts w:ascii="Calibri" w:hAnsi="Calibri" w:cs="Arial"/>
          <w:sz w:val="22"/>
          <w:szCs w:val="24"/>
        </w:rPr>
        <w:t>Sep</w:t>
      </w:r>
      <w:r w:rsidR="00392D99">
        <w:rPr>
          <w:rFonts w:ascii="Calibri" w:hAnsi="Calibri" w:cs="Arial"/>
          <w:sz w:val="22"/>
          <w:szCs w:val="24"/>
        </w:rPr>
        <w:t>-1</w:t>
      </w:r>
      <w:r w:rsidR="003C178F">
        <w:rPr>
          <w:rFonts w:ascii="Calibri" w:hAnsi="Calibri" w:cs="Arial"/>
          <w:sz w:val="22"/>
          <w:szCs w:val="24"/>
        </w:rPr>
        <w:t>8</w:t>
      </w:r>
      <w:r w:rsidR="00392D99">
        <w:rPr>
          <w:rFonts w:ascii="Calibri" w:hAnsi="Calibri" w:cs="Arial"/>
          <w:sz w:val="22"/>
          <w:szCs w:val="24"/>
        </w:rPr>
        <w:t xml:space="preserve">) </w:t>
      </w:r>
      <w:r w:rsidRPr="002E3CB7">
        <w:rPr>
          <w:rFonts w:ascii="Calibri" w:hAnsi="Calibri" w:cs="Arial"/>
          <w:sz w:val="22"/>
          <w:szCs w:val="24"/>
        </w:rPr>
        <w:t xml:space="preserve">is attached herewith in </w:t>
      </w:r>
      <w:r w:rsidRPr="002E3CB7">
        <w:rPr>
          <w:rFonts w:ascii="Calibri" w:hAnsi="Calibri" w:cs="Arial"/>
          <w:b/>
          <w:sz w:val="22"/>
          <w:szCs w:val="24"/>
        </w:rPr>
        <w:t>Annexure-V</w:t>
      </w:r>
      <w:r w:rsidR="00164423">
        <w:rPr>
          <w:rFonts w:ascii="Calibri" w:hAnsi="Calibri" w:cs="Arial"/>
          <w:b/>
          <w:sz w:val="22"/>
          <w:szCs w:val="24"/>
        </w:rPr>
        <w:t>II</w:t>
      </w:r>
      <w:r w:rsidRPr="002E3CB7">
        <w:rPr>
          <w:rFonts w:ascii="Calibri" w:hAnsi="Calibri" w:cs="Arial"/>
          <w:sz w:val="22"/>
          <w:szCs w:val="24"/>
        </w:rPr>
        <w:t>.</w:t>
      </w:r>
    </w:p>
    <w:p w:rsidR="00156998" w:rsidRDefault="00156998" w:rsidP="00625C6A">
      <w:pPr>
        <w:spacing w:line="360" w:lineRule="auto"/>
        <w:jc w:val="both"/>
        <w:rPr>
          <w:rFonts w:ascii="Calibri" w:hAnsi="Calibri" w:cs="Arial"/>
          <w:sz w:val="22"/>
          <w:szCs w:val="24"/>
        </w:rPr>
      </w:pPr>
    </w:p>
    <w:p w:rsidR="00B4353C" w:rsidRDefault="00B4353C" w:rsidP="00625C6A">
      <w:pPr>
        <w:spacing w:line="360" w:lineRule="auto"/>
        <w:jc w:val="both"/>
        <w:rPr>
          <w:rFonts w:ascii="Calibri" w:hAnsi="Calibri" w:cs="Arial"/>
          <w:sz w:val="22"/>
          <w:szCs w:val="24"/>
        </w:rPr>
      </w:pPr>
      <w:r>
        <w:rPr>
          <w:rFonts w:ascii="Calibri" w:hAnsi="Calibri"/>
          <w:b/>
          <w:sz w:val="24"/>
          <w:szCs w:val="24"/>
        </w:rPr>
        <w:t>Reply to Query No. 13</w:t>
      </w:r>
    </w:p>
    <w:p w:rsidR="00B4353C" w:rsidRPr="002E3CB7" w:rsidRDefault="00FF15B7" w:rsidP="00625C6A">
      <w:pPr>
        <w:spacing w:line="360" w:lineRule="auto"/>
        <w:jc w:val="both"/>
        <w:rPr>
          <w:rFonts w:ascii="Calibri" w:hAnsi="Calibri" w:cs="Arial"/>
          <w:sz w:val="22"/>
          <w:szCs w:val="24"/>
        </w:rPr>
      </w:pPr>
      <w:r>
        <w:rPr>
          <w:rFonts w:ascii="Calibri" w:hAnsi="Calibri" w:cs="Arial"/>
          <w:sz w:val="22"/>
          <w:szCs w:val="24"/>
        </w:rPr>
        <w:t xml:space="preserve">Details regarding investment made under Security deposit, pension trust &amp; gratuity trust. </w:t>
      </w:r>
      <w:r w:rsidR="00B4353C">
        <w:rPr>
          <w:rFonts w:ascii="Calibri" w:hAnsi="Calibri" w:cs="Arial"/>
          <w:sz w:val="22"/>
          <w:szCs w:val="24"/>
        </w:rPr>
        <w:t>Composite reply made in reply no.8 &amp;10</w:t>
      </w:r>
    </w:p>
    <w:p w:rsidR="00F95714" w:rsidRDefault="00F95714" w:rsidP="002C034E">
      <w:pPr>
        <w:spacing w:line="360" w:lineRule="auto"/>
        <w:jc w:val="both"/>
        <w:rPr>
          <w:rFonts w:ascii="Calibri" w:hAnsi="Calibri"/>
          <w:b/>
          <w:sz w:val="24"/>
          <w:szCs w:val="24"/>
        </w:rPr>
      </w:pPr>
    </w:p>
    <w:p w:rsidR="002C034E" w:rsidRPr="002E3CB7" w:rsidRDefault="002C034E" w:rsidP="002C034E">
      <w:pPr>
        <w:spacing w:line="360" w:lineRule="auto"/>
        <w:jc w:val="both"/>
        <w:rPr>
          <w:rFonts w:ascii="Calibri" w:hAnsi="Calibri"/>
          <w:b/>
          <w:sz w:val="24"/>
          <w:szCs w:val="24"/>
        </w:rPr>
      </w:pPr>
      <w:r>
        <w:rPr>
          <w:rFonts w:ascii="Calibri" w:hAnsi="Calibri"/>
          <w:b/>
          <w:sz w:val="24"/>
          <w:szCs w:val="24"/>
        </w:rPr>
        <w:t>Reply to Query No. 1</w:t>
      </w:r>
      <w:r w:rsidR="00B71570">
        <w:rPr>
          <w:rFonts w:ascii="Calibri" w:hAnsi="Calibri"/>
          <w:b/>
          <w:sz w:val="24"/>
          <w:szCs w:val="24"/>
        </w:rPr>
        <w:t>4</w:t>
      </w:r>
    </w:p>
    <w:p w:rsidR="00E809BC" w:rsidRPr="00E809BC" w:rsidRDefault="00E809BC" w:rsidP="00E809BC">
      <w:pPr>
        <w:spacing w:line="360" w:lineRule="auto"/>
        <w:jc w:val="both"/>
        <w:rPr>
          <w:rFonts w:ascii="Calibri" w:hAnsi="Calibri" w:cs="Arial"/>
          <w:sz w:val="22"/>
          <w:szCs w:val="24"/>
        </w:rPr>
      </w:pPr>
      <w:r w:rsidRPr="00E809BC">
        <w:rPr>
          <w:rFonts w:ascii="Calibri" w:hAnsi="Calibri" w:cs="Arial"/>
          <w:sz w:val="22"/>
          <w:szCs w:val="24"/>
        </w:rPr>
        <w:t xml:space="preserve">Specific computerization year wise programme with regard to billing, collection, and consumer interface </w:t>
      </w:r>
      <w:r w:rsidR="00FF15B7">
        <w:rPr>
          <w:rFonts w:ascii="Calibri" w:hAnsi="Calibri" w:cs="Arial"/>
          <w:sz w:val="22"/>
          <w:szCs w:val="24"/>
        </w:rPr>
        <w:t>are provided below:-</w:t>
      </w:r>
    </w:p>
    <w:p w:rsidR="00E809BC" w:rsidRDefault="00E809BC" w:rsidP="00E809BC">
      <w:pPr>
        <w:autoSpaceDE w:val="0"/>
        <w:autoSpaceDN w:val="0"/>
        <w:adjustRightInd w:val="0"/>
        <w:spacing w:line="360" w:lineRule="auto"/>
        <w:jc w:val="both"/>
        <w:rPr>
          <w:rFonts w:ascii="Times-Roman" w:hAnsi="Times-Roman" w:cs="Times-Roman"/>
          <w:sz w:val="24"/>
          <w:szCs w:val="24"/>
        </w:rPr>
      </w:pPr>
    </w:p>
    <w:p w:rsidR="00E809BC" w:rsidRPr="00A10EAA" w:rsidRDefault="00E809BC" w:rsidP="00A10EAA">
      <w:pPr>
        <w:spacing w:line="360" w:lineRule="auto"/>
        <w:jc w:val="both"/>
        <w:rPr>
          <w:rFonts w:ascii="Calibri" w:hAnsi="Calibri" w:cs="Arial"/>
          <w:sz w:val="22"/>
          <w:szCs w:val="24"/>
        </w:rPr>
      </w:pPr>
      <w:r w:rsidRPr="00A10EAA">
        <w:rPr>
          <w:rFonts w:ascii="Calibri" w:hAnsi="Calibri" w:cs="Arial"/>
          <w:b/>
          <w:sz w:val="22"/>
          <w:szCs w:val="24"/>
        </w:rPr>
        <w:t>Billing –</w:t>
      </w:r>
      <w:r w:rsidRPr="00B02247">
        <w:rPr>
          <w:sz w:val="23"/>
          <w:szCs w:val="23"/>
        </w:rPr>
        <w:t xml:space="preserve"> </w:t>
      </w:r>
      <w:r w:rsidRPr="00A10EAA">
        <w:rPr>
          <w:rFonts w:ascii="Calibri" w:hAnsi="Calibri" w:cs="Arial"/>
          <w:sz w:val="22"/>
          <w:szCs w:val="24"/>
        </w:rPr>
        <w:t xml:space="preserve">In house billing software has been developed which is loaded in Android Mobile Phones for billing of 1 Phase consumers. The photo of the meter is taken along with the reading and then reading is fed manually to generate the bill on spot using Bluetooth thermal printers connected with the mobile phones. The GPRS enabled SIM cards inserted in the Mobile phones transfers immediately the data once the billing is done to our web server. The IMIE number of each mobile phone has been authenticated in our web data server for data down loading &amp; uploading of data after billing. Data cannot be downloaded / uploaded using any other mobile phone whose IMIE number is not authenticated in our system. In respect of 3 Phase consumers, the consumers having CD of more than 10 KW is covered under AMR where in the meter reading is directly converted through software for generation of bills. </w:t>
      </w:r>
    </w:p>
    <w:p w:rsidR="00A10EAA" w:rsidRDefault="00A10EAA" w:rsidP="00A10EAA">
      <w:pPr>
        <w:spacing w:line="360" w:lineRule="auto"/>
        <w:jc w:val="both"/>
        <w:rPr>
          <w:rFonts w:ascii="Calibri" w:hAnsi="Calibri" w:cs="Arial"/>
          <w:sz w:val="22"/>
          <w:szCs w:val="24"/>
        </w:rPr>
      </w:pPr>
    </w:p>
    <w:p w:rsidR="00E809BC" w:rsidRPr="00A10EAA" w:rsidRDefault="00E809BC" w:rsidP="00A10EAA">
      <w:pPr>
        <w:spacing w:line="360" w:lineRule="auto"/>
        <w:jc w:val="both"/>
        <w:rPr>
          <w:rFonts w:ascii="Calibri" w:hAnsi="Calibri" w:cs="Arial"/>
          <w:sz w:val="22"/>
          <w:szCs w:val="24"/>
        </w:rPr>
      </w:pPr>
      <w:r w:rsidRPr="00A10EAA">
        <w:rPr>
          <w:rFonts w:ascii="Calibri" w:hAnsi="Calibri" w:cs="Arial"/>
          <w:sz w:val="22"/>
          <w:szCs w:val="24"/>
        </w:rPr>
        <w:t xml:space="preserve">The Billing system is fully automated and the bills are being generated through Oracle based software. The data management, consumer ledger etc is also fully </w:t>
      </w:r>
      <w:r w:rsidR="00FF15B7">
        <w:rPr>
          <w:rFonts w:ascii="Calibri" w:hAnsi="Calibri" w:cs="Arial"/>
          <w:sz w:val="22"/>
          <w:szCs w:val="24"/>
        </w:rPr>
        <w:t>c</w:t>
      </w:r>
      <w:r w:rsidR="00F97CF2">
        <w:rPr>
          <w:rFonts w:ascii="Calibri" w:hAnsi="Calibri" w:cs="Arial"/>
          <w:sz w:val="22"/>
          <w:szCs w:val="24"/>
        </w:rPr>
        <w:t>omputerized</w:t>
      </w:r>
      <w:r w:rsidRPr="00A10EAA">
        <w:rPr>
          <w:rFonts w:ascii="Calibri" w:hAnsi="Calibri" w:cs="Arial"/>
          <w:sz w:val="22"/>
          <w:szCs w:val="24"/>
        </w:rPr>
        <w:t>.</w:t>
      </w:r>
    </w:p>
    <w:p w:rsidR="00E809BC" w:rsidRDefault="00E809BC" w:rsidP="00E809BC">
      <w:pPr>
        <w:pStyle w:val="ListParagraph"/>
        <w:spacing w:after="0" w:line="360" w:lineRule="auto"/>
        <w:ind w:left="0"/>
        <w:jc w:val="both"/>
        <w:rPr>
          <w:rFonts w:ascii="Arial" w:hAnsi="Arial"/>
          <w:b/>
          <w:sz w:val="23"/>
          <w:szCs w:val="23"/>
          <w:lang w:val="en-GB"/>
        </w:rPr>
      </w:pPr>
    </w:p>
    <w:p w:rsidR="00E809BC" w:rsidRPr="00A10EAA" w:rsidRDefault="00E809BC" w:rsidP="00A10EAA">
      <w:pPr>
        <w:spacing w:line="360" w:lineRule="auto"/>
        <w:jc w:val="both"/>
        <w:rPr>
          <w:rFonts w:ascii="Calibri" w:hAnsi="Calibri" w:cs="Arial"/>
          <w:sz w:val="22"/>
          <w:szCs w:val="24"/>
        </w:rPr>
      </w:pPr>
      <w:r w:rsidRPr="00A10EAA">
        <w:rPr>
          <w:rFonts w:ascii="Calibri" w:hAnsi="Calibri" w:cs="Arial"/>
          <w:b/>
          <w:sz w:val="22"/>
          <w:szCs w:val="24"/>
        </w:rPr>
        <w:t>Collection:</w:t>
      </w:r>
      <w:r w:rsidRPr="00B02247">
        <w:rPr>
          <w:rFonts w:ascii="Arial" w:hAnsi="Arial"/>
          <w:b/>
          <w:sz w:val="23"/>
          <w:szCs w:val="23"/>
          <w:lang w:val="en-GB"/>
        </w:rPr>
        <w:t xml:space="preserve"> </w:t>
      </w:r>
      <w:r w:rsidRPr="00A10EAA">
        <w:rPr>
          <w:rFonts w:ascii="Calibri" w:hAnsi="Calibri" w:cs="Arial"/>
          <w:sz w:val="22"/>
          <w:szCs w:val="24"/>
        </w:rPr>
        <w:t xml:space="preserve">The daily collection is not fully </w:t>
      </w:r>
      <w:r w:rsidR="00FF15B7">
        <w:rPr>
          <w:rFonts w:ascii="Calibri" w:hAnsi="Calibri" w:cs="Arial"/>
          <w:sz w:val="22"/>
          <w:szCs w:val="24"/>
        </w:rPr>
        <w:t>c</w:t>
      </w:r>
      <w:r w:rsidR="00F97CF2">
        <w:rPr>
          <w:rFonts w:ascii="Calibri" w:hAnsi="Calibri" w:cs="Arial"/>
          <w:sz w:val="22"/>
          <w:szCs w:val="24"/>
        </w:rPr>
        <w:t>omputerized</w:t>
      </w:r>
      <w:r w:rsidRPr="00A10EAA">
        <w:rPr>
          <w:rFonts w:ascii="Calibri" w:hAnsi="Calibri" w:cs="Arial"/>
          <w:sz w:val="22"/>
          <w:szCs w:val="24"/>
        </w:rPr>
        <w:t xml:space="preserve"> i.e partly manual and partly </w:t>
      </w:r>
      <w:r w:rsidR="00FF15B7">
        <w:rPr>
          <w:rFonts w:ascii="Calibri" w:hAnsi="Calibri" w:cs="Arial"/>
          <w:sz w:val="22"/>
          <w:szCs w:val="24"/>
        </w:rPr>
        <w:t>c</w:t>
      </w:r>
      <w:r w:rsidR="00F97CF2">
        <w:rPr>
          <w:rFonts w:ascii="Calibri" w:hAnsi="Calibri" w:cs="Arial"/>
          <w:sz w:val="22"/>
          <w:szCs w:val="24"/>
        </w:rPr>
        <w:t>omputerized</w:t>
      </w:r>
      <w:r w:rsidRPr="00A10EAA">
        <w:rPr>
          <w:rFonts w:ascii="Calibri" w:hAnsi="Calibri" w:cs="Arial"/>
          <w:sz w:val="22"/>
          <w:szCs w:val="24"/>
        </w:rPr>
        <w:t>. The collection is manually entered through the computer and then processed</w:t>
      </w:r>
      <w:r w:rsidR="00FF15B7">
        <w:rPr>
          <w:rFonts w:ascii="Calibri" w:hAnsi="Calibri" w:cs="Arial"/>
          <w:sz w:val="22"/>
          <w:szCs w:val="24"/>
        </w:rPr>
        <w:t xml:space="preserve"> through computer at IT Center</w:t>
      </w:r>
      <w:r w:rsidRPr="00A10EAA">
        <w:rPr>
          <w:rFonts w:ascii="Calibri" w:hAnsi="Calibri" w:cs="Arial"/>
          <w:sz w:val="22"/>
          <w:szCs w:val="24"/>
        </w:rPr>
        <w:t xml:space="preserve"> on monthly basis. The updated data on monthly basis </w:t>
      </w:r>
      <w:r w:rsidR="00FF15B7">
        <w:rPr>
          <w:rFonts w:ascii="Calibri" w:hAnsi="Calibri" w:cs="Arial"/>
          <w:sz w:val="22"/>
          <w:szCs w:val="24"/>
        </w:rPr>
        <w:t xml:space="preserve">are being </w:t>
      </w:r>
      <w:r w:rsidRPr="00A10EAA">
        <w:rPr>
          <w:rFonts w:ascii="Calibri" w:hAnsi="Calibri" w:cs="Arial"/>
          <w:sz w:val="22"/>
          <w:szCs w:val="24"/>
        </w:rPr>
        <w:t xml:space="preserve">uploaded in </w:t>
      </w:r>
      <w:hyperlink r:id="rId8" w:history="1">
        <w:r w:rsidR="00A10EAA" w:rsidRPr="005D46C0">
          <w:rPr>
            <w:rStyle w:val="Hyperlink"/>
            <w:rFonts w:ascii="Calibri" w:hAnsi="Calibri" w:cs="Arial"/>
            <w:sz w:val="22"/>
            <w:szCs w:val="24"/>
          </w:rPr>
          <w:t>www.wescoodisha.com</w:t>
        </w:r>
      </w:hyperlink>
      <w:r w:rsidRPr="00A10EAA">
        <w:rPr>
          <w:rFonts w:ascii="Calibri" w:hAnsi="Calibri" w:cs="Arial"/>
          <w:sz w:val="22"/>
          <w:szCs w:val="24"/>
        </w:rPr>
        <w:t xml:space="preserve">. </w:t>
      </w:r>
      <w:r w:rsidR="00FF15B7">
        <w:rPr>
          <w:rFonts w:ascii="Calibri" w:hAnsi="Calibri" w:cs="Arial"/>
          <w:sz w:val="22"/>
          <w:szCs w:val="24"/>
        </w:rPr>
        <w:t>A</w:t>
      </w:r>
      <w:r w:rsidRPr="00A10EAA">
        <w:rPr>
          <w:rFonts w:ascii="Calibri" w:hAnsi="Calibri" w:cs="Arial"/>
          <w:sz w:val="22"/>
          <w:szCs w:val="24"/>
        </w:rPr>
        <w:t xml:space="preserve"> consumer can </w:t>
      </w:r>
      <w:r w:rsidR="00FF15B7">
        <w:rPr>
          <w:rFonts w:ascii="Calibri" w:hAnsi="Calibri" w:cs="Arial"/>
          <w:sz w:val="22"/>
          <w:szCs w:val="24"/>
        </w:rPr>
        <w:t xml:space="preserve">view </w:t>
      </w:r>
      <w:r w:rsidRPr="00A10EAA">
        <w:rPr>
          <w:rFonts w:ascii="Calibri" w:hAnsi="Calibri" w:cs="Arial"/>
          <w:sz w:val="22"/>
          <w:szCs w:val="24"/>
        </w:rPr>
        <w:t>it</w:t>
      </w:r>
      <w:r w:rsidR="00FF15B7">
        <w:rPr>
          <w:rFonts w:ascii="Calibri" w:hAnsi="Calibri" w:cs="Arial"/>
          <w:sz w:val="22"/>
          <w:szCs w:val="24"/>
        </w:rPr>
        <w:t>’</w:t>
      </w:r>
      <w:r w:rsidRPr="00A10EAA">
        <w:rPr>
          <w:rFonts w:ascii="Calibri" w:hAnsi="Calibri" w:cs="Arial"/>
          <w:sz w:val="22"/>
          <w:szCs w:val="24"/>
        </w:rPr>
        <w:t>s bill</w:t>
      </w:r>
      <w:r w:rsidR="00FF15B7">
        <w:rPr>
          <w:rFonts w:ascii="Calibri" w:hAnsi="Calibri" w:cs="Arial"/>
          <w:sz w:val="22"/>
          <w:szCs w:val="24"/>
        </w:rPr>
        <w:t xml:space="preserve"> and payment made </w:t>
      </w:r>
      <w:r w:rsidRPr="00A10EAA">
        <w:rPr>
          <w:rFonts w:ascii="Calibri" w:hAnsi="Calibri" w:cs="Arial"/>
          <w:sz w:val="22"/>
          <w:szCs w:val="24"/>
        </w:rPr>
        <w:t xml:space="preserve">for the last 24 months in the web site of </w:t>
      </w:r>
      <w:r w:rsidR="00A10EAA">
        <w:rPr>
          <w:rFonts w:ascii="Calibri" w:hAnsi="Calibri" w:cs="Arial"/>
          <w:sz w:val="22"/>
          <w:szCs w:val="24"/>
        </w:rPr>
        <w:t>Wesco</w:t>
      </w:r>
      <w:r w:rsidRPr="00A10EAA">
        <w:rPr>
          <w:rFonts w:ascii="Calibri" w:hAnsi="Calibri" w:cs="Arial"/>
          <w:sz w:val="22"/>
          <w:szCs w:val="24"/>
        </w:rPr>
        <w:t xml:space="preserve">. </w:t>
      </w:r>
    </w:p>
    <w:p w:rsidR="00E809BC" w:rsidRPr="00A10EAA" w:rsidRDefault="00E809BC" w:rsidP="00A10EAA">
      <w:pPr>
        <w:spacing w:line="360" w:lineRule="auto"/>
        <w:jc w:val="both"/>
        <w:rPr>
          <w:rFonts w:ascii="Calibri" w:hAnsi="Calibri" w:cs="Arial"/>
          <w:sz w:val="22"/>
          <w:szCs w:val="24"/>
        </w:rPr>
      </w:pPr>
      <w:r w:rsidRPr="00A10EAA">
        <w:rPr>
          <w:rFonts w:ascii="Calibri" w:hAnsi="Calibri" w:cs="Arial"/>
          <w:sz w:val="22"/>
          <w:szCs w:val="24"/>
        </w:rPr>
        <w:t xml:space="preserve">Presently a Revenue collection module(RCS) software </w:t>
      </w:r>
      <w:r w:rsidR="00FF15B7">
        <w:rPr>
          <w:rFonts w:ascii="Calibri" w:hAnsi="Calibri" w:cs="Arial"/>
          <w:sz w:val="22"/>
          <w:szCs w:val="24"/>
        </w:rPr>
        <w:t xml:space="preserve">has been </w:t>
      </w:r>
      <w:r w:rsidRPr="00A10EAA">
        <w:rPr>
          <w:rFonts w:ascii="Calibri" w:hAnsi="Calibri" w:cs="Arial"/>
          <w:sz w:val="22"/>
          <w:szCs w:val="24"/>
        </w:rPr>
        <w:t xml:space="preserve">developed by M/s Tech Mahindra </w:t>
      </w:r>
      <w:r w:rsidR="00FF15B7">
        <w:rPr>
          <w:rFonts w:ascii="Calibri" w:hAnsi="Calibri" w:cs="Arial"/>
          <w:sz w:val="22"/>
          <w:szCs w:val="24"/>
        </w:rPr>
        <w:t>(Delhi</w:t>
      </w:r>
      <w:r w:rsidRPr="00A10EAA">
        <w:rPr>
          <w:rFonts w:ascii="Calibri" w:hAnsi="Calibri" w:cs="Arial"/>
          <w:sz w:val="22"/>
          <w:szCs w:val="24"/>
        </w:rPr>
        <w:t xml:space="preserve"> based IT company</w:t>
      </w:r>
      <w:r w:rsidR="00FF15B7">
        <w:rPr>
          <w:rFonts w:ascii="Calibri" w:hAnsi="Calibri" w:cs="Arial"/>
          <w:sz w:val="22"/>
          <w:szCs w:val="24"/>
        </w:rPr>
        <w:t xml:space="preserve">) which is </w:t>
      </w:r>
      <w:r w:rsidRPr="00A10EAA">
        <w:rPr>
          <w:rFonts w:ascii="Calibri" w:hAnsi="Calibri" w:cs="Arial"/>
          <w:sz w:val="22"/>
          <w:szCs w:val="24"/>
        </w:rPr>
        <w:t xml:space="preserve">operational in </w:t>
      </w:r>
      <w:r w:rsidR="00FF15B7">
        <w:rPr>
          <w:rFonts w:ascii="Calibri" w:hAnsi="Calibri" w:cs="Arial"/>
          <w:sz w:val="22"/>
          <w:szCs w:val="24"/>
        </w:rPr>
        <w:t>all the 17 distribution divisions.</w:t>
      </w:r>
      <w:r w:rsidRPr="00A10EAA">
        <w:rPr>
          <w:rFonts w:ascii="Calibri" w:hAnsi="Calibri" w:cs="Arial"/>
          <w:sz w:val="22"/>
          <w:szCs w:val="24"/>
        </w:rPr>
        <w:t xml:space="preserve"> </w:t>
      </w:r>
      <w:r w:rsidRPr="00001E00">
        <w:rPr>
          <w:rFonts w:ascii="Calibri" w:hAnsi="Calibri" w:cs="Arial"/>
          <w:sz w:val="22"/>
          <w:szCs w:val="24"/>
        </w:rPr>
        <w:t xml:space="preserve">An amount of Rs 4 crore is collected from around </w:t>
      </w:r>
      <w:r w:rsidR="00001E00" w:rsidRPr="00001E00">
        <w:rPr>
          <w:rFonts w:ascii="Calibri" w:hAnsi="Calibri" w:cs="Arial"/>
          <w:sz w:val="22"/>
          <w:szCs w:val="24"/>
        </w:rPr>
        <w:t>1.5</w:t>
      </w:r>
      <w:r w:rsidRPr="00001E00">
        <w:rPr>
          <w:rFonts w:ascii="Calibri" w:hAnsi="Calibri" w:cs="Arial"/>
          <w:sz w:val="22"/>
          <w:szCs w:val="24"/>
        </w:rPr>
        <w:t xml:space="preserve"> lakh consumers every month.</w:t>
      </w:r>
      <w:r w:rsidRPr="00A10EAA">
        <w:rPr>
          <w:rFonts w:ascii="Calibri" w:hAnsi="Calibri" w:cs="Arial"/>
          <w:sz w:val="22"/>
          <w:szCs w:val="24"/>
        </w:rPr>
        <w:t xml:space="preserve"> </w:t>
      </w:r>
    </w:p>
    <w:p w:rsidR="00FE098F" w:rsidRDefault="00FE098F" w:rsidP="00E809BC">
      <w:pPr>
        <w:spacing w:line="360" w:lineRule="auto"/>
        <w:jc w:val="both"/>
        <w:rPr>
          <w:rFonts w:ascii="Calibri" w:hAnsi="Calibri"/>
          <w:b/>
          <w:sz w:val="24"/>
          <w:szCs w:val="24"/>
        </w:rPr>
      </w:pPr>
    </w:p>
    <w:p w:rsidR="00F95714" w:rsidRDefault="00F95714" w:rsidP="00E809BC">
      <w:pPr>
        <w:spacing w:line="360" w:lineRule="auto"/>
        <w:jc w:val="both"/>
        <w:rPr>
          <w:rFonts w:ascii="Calibri" w:hAnsi="Calibri"/>
          <w:b/>
          <w:sz w:val="24"/>
          <w:szCs w:val="24"/>
        </w:rPr>
      </w:pPr>
    </w:p>
    <w:p w:rsidR="00F95714" w:rsidRDefault="00F95714" w:rsidP="00E809BC">
      <w:pPr>
        <w:spacing w:line="360" w:lineRule="auto"/>
        <w:jc w:val="both"/>
        <w:rPr>
          <w:rFonts w:ascii="Calibri" w:hAnsi="Calibri"/>
          <w:b/>
          <w:sz w:val="24"/>
          <w:szCs w:val="24"/>
        </w:rPr>
      </w:pPr>
    </w:p>
    <w:p w:rsidR="002C034E" w:rsidRPr="002E3CB7" w:rsidRDefault="002C034E" w:rsidP="00E809BC">
      <w:pPr>
        <w:spacing w:line="360" w:lineRule="auto"/>
        <w:jc w:val="both"/>
        <w:rPr>
          <w:rFonts w:ascii="Calibri" w:hAnsi="Calibri"/>
          <w:b/>
          <w:sz w:val="24"/>
          <w:szCs w:val="24"/>
        </w:rPr>
      </w:pPr>
      <w:r>
        <w:rPr>
          <w:rFonts w:ascii="Calibri" w:hAnsi="Calibri"/>
          <w:b/>
          <w:sz w:val="24"/>
          <w:szCs w:val="24"/>
        </w:rPr>
        <w:lastRenderedPageBreak/>
        <w:t>Reply to Query No. 1</w:t>
      </w:r>
      <w:r w:rsidR="00B71570">
        <w:rPr>
          <w:rFonts w:ascii="Calibri" w:hAnsi="Calibri"/>
          <w:b/>
          <w:sz w:val="24"/>
          <w:szCs w:val="24"/>
        </w:rPr>
        <w:t>5</w:t>
      </w:r>
    </w:p>
    <w:p w:rsidR="00B44994" w:rsidRDefault="006446A9" w:rsidP="00625C6A">
      <w:pPr>
        <w:spacing w:line="360" w:lineRule="auto"/>
        <w:jc w:val="both"/>
        <w:rPr>
          <w:rFonts w:ascii="Calibri" w:hAnsi="Calibri" w:cs="Arial"/>
          <w:sz w:val="22"/>
          <w:szCs w:val="24"/>
        </w:rPr>
      </w:pPr>
      <w:r>
        <w:rPr>
          <w:rFonts w:ascii="Calibri" w:hAnsi="Calibri" w:cs="Arial"/>
          <w:sz w:val="22"/>
          <w:szCs w:val="24"/>
        </w:rPr>
        <w:t>Various training programs of the employees at all level in order to enhance their skills to tackle billing, collection &amp; technical difficulties.</w:t>
      </w:r>
    </w:p>
    <w:p w:rsidR="006446A9" w:rsidRPr="006446A9" w:rsidRDefault="006446A9" w:rsidP="006446A9">
      <w:pPr>
        <w:spacing w:line="360" w:lineRule="auto"/>
        <w:jc w:val="both"/>
        <w:rPr>
          <w:rFonts w:asciiTheme="minorHAnsi" w:hAnsiTheme="minorHAnsi"/>
        </w:rPr>
      </w:pPr>
      <w:r w:rsidRPr="006446A9">
        <w:rPr>
          <w:rFonts w:asciiTheme="minorHAnsi" w:hAnsiTheme="minorHAnsi"/>
        </w:rPr>
        <w:t>Various Training attended by employees of wesco during current year till nov-18 appended below</w:t>
      </w:r>
    </w:p>
    <w:tbl>
      <w:tblPr>
        <w:tblStyle w:val="TableGrid"/>
        <w:tblW w:w="0" w:type="auto"/>
        <w:jc w:val="center"/>
        <w:tblLook w:val="04A0"/>
      </w:tblPr>
      <w:tblGrid>
        <w:gridCol w:w="817"/>
        <w:gridCol w:w="1843"/>
        <w:gridCol w:w="3827"/>
        <w:gridCol w:w="1843"/>
      </w:tblGrid>
      <w:tr w:rsidR="006446A9" w:rsidRPr="006446A9" w:rsidTr="00880078">
        <w:trPr>
          <w:jc w:val="center"/>
        </w:trPr>
        <w:tc>
          <w:tcPr>
            <w:tcW w:w="81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Sl No.</w:t>
            </w:r>
          </w:p>
        </w:tc>
        <w:tc>
          <w:tcPr>
            <w:tcW w:w="1843"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Month</w:t>
            </w: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Description of Training Programme</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Nos of Empolyee attended</w:t>
            </w:r>
          </w:p>
        </w:tc>
      </w:tr>
      <w:tr w:rsidR="006446A9" w:rsidRPr="006446A9" w:rsidTr="00880078">
        <w:trPr>
          <w:jc w:val="center"/>
        </w:trPr>
        <w:tc>
          <w:tcPr>
            <w:tcW w:w="817" w:type="dxa"/>
            <w:vMerge w:val="restart"/>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1</w:t>
            </w:r>
          </w:p>
        </w:tc>
        <w:tc>
          <w:tcPr>
            <w:tcW w:w="1843" w:type="dxa"/>
            <w:vMerge w:val="restart"/>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February-18</w:t>
            </w: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Elecrama-2018</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02</w:t>
            </w:r>
          </w:p>
        </w:tc>
      </w:tr>
      <w:tr w:rsidR="006446A9" w:rsidRPr="006446A9" w:rsidTr="00880078">
        <w:trPr>
          <w:jc w:val="center"/>
        </w:trPr>
        <w:tc>
          <w:tcPr>
            <w:tcW w:w="817" w:type="dxa"/>
            <w:vMerge/>
          </w:tcPr>
          <w:p w:rsidR="006446A9" w:rsidRPr="006446A9" w:rsidRDefault="006446A9" w:rsidP="00880078">
            <w:pPr>
              <w:rPr>
                <w:rFonts w:asciiTheme="minorHAnsi" w:hAnsiTheme="minorHAnsi"/>
                <w:sz w:val="22"/>
                <w:szCs w:val="22"/>
              </w:rPr>
            </w:pPr>
          </w:p>
        </w:tc>
        <w:tc>
          <w:tcPr>
            <w:tcW w:w="1843" w:type="dxa"/>
            <w:vMerge/>
          </w:tcPr>
          <w:p w:rsidR="006446A9" w:rsidRPr="006446A9" w:rsidRDefault="006446A9" w:rsidP="00880078">
            <w:pPr>
              <w:rPr>
                <w:rFonts w:asciiTheme="minorHAnsi" w:hAnsiTheme="minorHAnsi"/>
                <w:sz w:val="22"/>
                <w:szCs w:val="22"/>
              </w:rPr>
            </w:pP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Roof Top Solar Power</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01</w:t>
            </w:r>
          </w:p>
        </w:tc>
      </w:tr>
      <w:tr w:rsidR="006446A9" w:rsidRPr="006446A9" w:rsidTr="00880078">
        <w:trPr>
          <w:jc w:val="center"/>
        </w:trPr>
        <w:tc>
          <w:tcPr>
            <w:tcW w:w="817" w:type="dxa"/>
            <w:vMerge/>
          </w:tcPr>
          <w:p w:rsidR="006446A9" w:rsidRPr="006446A9" w:rsidRDefault="006446A9" w:rsidP="00880078">
            <w:pPr>
              <w:rPr>
                <w:rFonts w:asciiTheme="minorHAnsi" w:hAnsiTheme="minorHAnsi"/>
                <w:sz w:val="22"/>
                <w:szCs w:val="22"/>
              </w:rPr>
            </w:pPr>
          </w:p>
        </w:tc>
        <w:tc>
          <w:tcPr>
            <w:tcW w:w="1843" w:type="dxa"/>
            <w:vMerge/>
          </w:tcPr>
          <w:p w:rsidR="006446A9" w:rsidRPr="006446A9" w:rsidRDefault="006446A9" w:rsidP="00880078">
            <w:pPr>
              <w:rPr>
                <w:rFonts w:asciiTheme="minorHAnsi" w:hAnsiTheme="minorHAnsi"/>
                <w:sz w:val="22"/>
                <w:szCs w:val="22"/>
              </w:rPr>
            </w:pP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Revenue Loss Reduction</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04</w:t>
            </w:r>
          </w:p>
        </w:tc>
      </w:tr>
      <w:tr w:rsidR="006446A9" w:rsidRPr="006446A9" w:rsidTr="00880078">
        <w:trPr>
          <w:jc w:val="center"/>
        </w:trPr>
        <w:tc>
          <w:tcPr>
            <w:tcW w:w="81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2</w:t>
            </w:r>
          </w:p>
        </w:tc>
        <w:tc>
          <w:tcPr>
            <w:tcW w:w="1843"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May-2018</w:t>
            </w: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11 KV Rural Feeder Monitoring</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01</w:t>
            </w:r>
          </w:p>
        </w:tc>
      </w:tr>
      <w:tr w:rsidR="006446A9" w:rsidRPr="006446A9" w:rsidTr="00880078">
        <w:trPr>
          <w:jc w:val="center"/>
        </w:trPr>
        <w:tc>
          <w:tcPr>
            <w:tcW w:w="81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3</w:t>
            </w:r>
          </w:p>
        </w:tc>
        <w:tc>
          <w:tcPr>
            <w:tcW w:w="1843"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June-2018</w:t>
            </w:r>
          </w:p>
        </w:tc>
        <w:tc>
          <w:tcPr>
            <w:tcW w:w="3827" w:type="dxa"/>
          </w:tcPr>
          <w:p w:rsidR="006446A9" w:rsidRPr="006446A9" w:rsidRDefault="00F97CF2" w:rsidP="00880078">
            <w:pPr>
              <w:rPr>
                <w:rFonts w:asciiTheme="minorHAnsi" w:hAnsiTheme="minorHAnsi"/>
                <w:sz w:val="22"/>
                <w:szCs w:val="22"/>
              </w:rPr>
            </w:pPr>
            <w:r w:rsidRPr="006446A9">
              <w:rPr>
                <w:rFonts w:asciiTheme="minorHAnsi" w:hAnsiTheme="minorHAnsi"/>
                <w:sz w:val="22"/>
                <w:szCs w:val="22"/>
              </w:rPr>
              <w:t>Modern</w:t>
            </w:r>
            <w:r w:rsidR="006446A9" w:rsidRPr="006446A9">
              <w:rPr>
                <w:rFonts w:asciiTheme="minorHAnsi" w:hAnsiTheme="minorHAnsi"/>
                <w:sz w:val="22"/>
                <w:szCs w:val="22"/>
              </w:rPr>
              <w:t xml:space="preserve"> Trends &amp; Accident prevention in distribution &amp; power transformer</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01</w:t>
            </w:r>
          </w:p>
        </w:tc>
      </w:tr>
      <w:tr w:rsidR="006446A9" w:rsidRPr="006446A9" w:rsidTr="00880078">
        <w:trPr>
          <w:jc w:val="center"/>
        </w:trPr>
        <w:tc>
          <w:tcPr>
            <w:tcW w:w="817" w:type="dxa"/>
            <w:vMerge w:val="restart"/>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4</w:t>
            </w:r>
          </w:p>
        </w:tc>
        <w:tc>
          <w:tcPr>
            <w:tcW w:w="1843" w:type="dxa"/>
            <w:vMerge w:val="restart"/>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July-2018</w:t>
            </w: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Convention of Company Secretaries</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02</w:t>
            </w:r>
          </w:p>
        </w:tc>
      </w:tr>
      <w:tr w:rsidR="006446A9" w:rsidRPr="006446A9" w:rsidTr="00880078">
        <w:trPr>
          <w:jc w:val="center"/>
        </w:trPr>
        <w:tc>
          <w:tcPr>
            <w:tcW w:w="817" w:type="dxa"/>
            <w:vMerge/>
          </w:tcPr>
          <w:p w:rsidR="006446A9" w:rsidRPr="006446A9" w:rsidRDefault="006446A9" w:rsidP="00880078">
            <w:pPr>
              <w:rPr>
                <w:rFonts w:asciiTheme="minorHAnsi" w:hAnsiTheme="minorHAnsi"/>
                <w:sz w:val="22"/>
                <w:szCs w:val="22"/>
              </w:rPr>
            </w:pPr>
          </w:p>
        </w:tc>
        <w:tc>
          <w:tcPr>
            <w:tcW w:w="1843" w:type="dxa"/>
            <w:vMerge/>
          </w:tcPr>
          <w:p w:rsidR="006446A9" w:rsidRPr="006446A9" w:rsidRDefault="006446A9" w:rsidP="00880078">
            <w:pPr>
              <w:rPr>
                <w:rFonts w:asciiTheme="minorHAnsi" w:hAnsiTheme="minorHAnsi"/>
                <w:sz w:val="22"/>
                <w:szCs w:val="22"/>
              </w:rPr>
            </w:pP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Training on GST</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12</w:t>
            </w:r>
          </w:p>
        </w:tc>
      </w:tr>
      <w:tr w:rsidR="006446A9" w:rsidRPr="006446A9" w:rsidTr="00880078">
        <w:trPr>
          <w:jc w:val="center"/>
        </w:trPr>
        <w:tc>
          <w:tcPr>
            <w:tcW w:w="817" w:type="dxa"/>
            <w:vMerge/>
          </w:tcPr>
          <w:p w:rsidR="006446A9" w:rsidRPr="006446A9" w:rsidRDefault="006446A9" w:rsidP="00880078">
            <w:pPr>
              <w:rPr>
                <w:rFonts w:asciiTheme="minorHAnsi" w:hAnsiTheme="minorHAnsi"/>
                <w:sz w:val="22"/>
                <w:szCs w:val="22"/>
              </w:rPr>
            </w:pPr>
          </w:p>
        </w:tc>
        <w:tc>
          <w:tcPr>
            <w:tcW w:w="1843" w:type="dxa"/>
            <w:vMerge/>
          </w:tcPr>
          <w:p w:rsidR="006446A9" w:rsidRPr="006446A9" w:rsidRDefault="006446A9" w:rsidP="00880078">
            <w:pPr>
              <w:rPr>
                <w:rFonts w:asciiTheme="minorHAnsi" w:hAnsiTheme="minorHAnsi"/>
                <w:sz w:val="22"/>
                <w:szCs w:val="22"/>
              </w:rPr>
            </w:pP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Workshop on Consumer Indexing</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25</w:t>
            </w:r>
          </w:p>
        </w:tc>
      </w:tr>
      <w:tr w:rsidR="006446A9" w:rsidRPr="006446A9" w:rsidTr="00880078">
        <w:trPr>
          <w:jc w:val="center"/>
        </w:trPr>
        <w:tc>
          <w:tcPr>
            <w:tcW w:w="817" w:type="dxa"/>
            <w:vMerge w:val="restart"/>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5</w:t>
            </w:r>
          </w:p>
        </w:tc>
        <w:tc>
          <w:tcPr>
            <w:tcW w:w="1843" w:type="dxa"/>
            <w:vMerge w:val="restart"/>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August-2018</w:t>
            </w: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Smart Grid Programme</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02</w:t>
            </w:r>
          </w:p>
        </w:tc>
      </w:tr>
      <w:tr w:rsidR="006446A9" w:rsidRPr="006446A9" w:rsidTr="00880078">
        <w:trPr>
          <w:jc w:val="center"/>
        </w:trPr>
        <w:tc>
          <w:tcPr>
            <w:tcW w:w="817" w:type="dxa"/>
            <w:vMerge/>
          </w:tcPr>
          <w:p w:rsidR="006446A9" w:rsidRPr="006446A9" w:rsidRDefault="006446A9" w:rsidP="00880078">
            <w:pPr>
              <w:rPr>
                <w:rFonts w:asciiTheme="minorHAnsi" w:hAnsiTheme="minorHAnsi"/>
                <w:sz w:val="22"/>
                <w:szCs w:val="22"/>
              </w:rPr>
            </w:pPr>
          </w:p>
        </w:tc>
        <w:tc>
          <w:tcPr>
            <w:tcW w:w="1843" w:type="dxa"/>
            <w:vMerge/>
          </w:tcPr>
          <w:p w:rsidR="006446A9" w:rsidRPr="006446A9" w:rsidRDefault="006446A9" w:rsidP="00880078">
            <w:pPr>
              <w:rPr>
                <w:rFonts w:asciiTheme="minorHAnsi" w:hAnsiTheme="minorHAnsi"/>
                <w:sz w:val="22"/>
                <w:szCs w:val="22"/>
              </w:rPr>
            </w:pP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Foundation day of OERC</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13</w:t>
            </w:r>
          </w:p>
        </w:tc>
      </w:tr>
      <w:tr w:rsidR="006446A9" w:rsidRPr="006446A9" w:rsidTr="00880078">
        <w:trPr>
          <w:jc w:val="center"/>
        </w:trPr>
        <w:tc>
          <w:tcPr>
            <w:tcW w:w="817" w:type="dxa"/>
            <w:vMerge/>
          </w:tcPr>
          <w:p w:rsidR="006446A9" w:rsidRPr="006446A9" w:rsidRDefault="006446A9" w:rsidP="00880078">
            <w:pPr>
              <w:rPr>
                <w:rFonts w:asciiTheme="minorHAnsi" w:hAnsiTheme="minorHAnsi"/>
                <w:sz w:val="22"/>
                <w:szCs w:val="22"/>
              </w:rPr>
            </w:pPr>
          </w:p>
        </w:tc>
        <w:tc>
          <w:tcPr>
            <w:tcW w:w="1843" w:type="dxa"/>
            <w:vMerge/>
          </w:tcPr>
          <w:p w:rsidR="006446A9" w:rsidRPr="006446A9" w:rsidRDefault="006446A9" w:rsidP="00880078">
            <w:pPr>
              <w:rPr>
                <w:rFonts w:asciiTheme="minorHAnsi" w:hAnsiTheme="minorHAnsi"/>
                <w:sz w:val="22"/>
                <w:szCs w:val="22"/>
              </w:rPr>
            </w:pP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National Conference on Insolvency</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02</w:t>
            </w:r>
          </w:p>
        </w:tc>
      </w:tr>
      <w:tr w:rsidR="006446A9" w:rsidRPr="006446A9" w:rsidTr="00880078">
        <w:trPr>
          <w:jc w:val="center"/>
        </w:trPr>
        <w:tc>
          <w:tcPr>
            <w:tcW w:w="817" w:type="dxa"/>
            <w:vMerge w:val="restart"/>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6</w:t>
            </w:r>
          </w:p>
        </w:tc>
        <w:tc>
          <w:tcPr>
            <w:tcW w:w="1843" w:type="dxa"/>
            <w:vMerge w:val="restart"/>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September-2018</w:t>
            </w: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NCE for Energy Managers &amp; Auditors</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02</w:t>
            </w:r>
          </w:p>
        </w:tc>
      </w:tr>
      <w:tr w:rsidR="006446A9" w:rsidRPr="006446A9" w:rsidTr="00880078">
        <w:trPr>
          <w:jc w:val="center"/>
        </w:trPr>
        <w:tc>
          <w:tcPr>
            <w:tcW w:w="817" w:type="dxa"/>
            <w:vMerge/>
          </w:tcPr>
          <w:p w:rsidR="006446A9" w:rsidRPr="006446A9" w:rsidRDefault="006446A9" w:rsidP="00880078">
            <w:pPr>
              <w:rPr>
                <w:rFonts w:asciiTheme="minorHAnsi" w:hAnsiTheme="minorHAnsi"/>
                <w:sz w:val="22"/>
                <w:szCs w:val="22"/>
              </w:rPr>
            </w:pPr>
          </w:p>
        </w:tc>
        <w:tc>
          <w:tcPr>
            <w:tcW w:w="1843" w:type="dxa"/>
            <w:vMerge/>
          </w:tcPr>
          <w:p w:rsidR="006446A9" w:rsidRPr="006446A9" w:rsidRDefault="006446A9" w:rsidP="00880078">
            <w:pPr>
              <w:rPr>
                <w:rFonts w:asciiTheme="minorHAnsi" w:hAnsiTheme="minorHAnsi"/>
                <w:sz w:val="22"/>
                <w:szCs w:val="22"/>
              </w:rPr>
            </w:pP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Tariff Policy</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01</w:t>
            </w:r>
          </w:p>
        </w:tc>
      </w:tr>
      <w:tr w:rsidR="006446A9" w:rsidRPr="006446A9" w:rsidTr="00880078">
        <w:trPr>
          <w:jc w:val="center"/>
        </w:trPr>
        <w:tc>
          <w:tcPr>
            <w:tcW w:w="817" w:type="dxa"/>
            <w:vMerge w:val="restart"/>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7</w:t>
            </w:r>
          </w:p>
        </w:tc>
        <w:tc>
          <w:tcPr>
            <w:tcW w:w="1843" w:type="dxa"/>
            <w:vMerge w:val="restart"/>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October-2018</w:t>
            </w: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Smart Metering</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01</w:t>
            </w:r>
          </w:p>
        </w:tc>
      </w:tr>
      <w:tr w:rsidR="006446A9" w:rsidRPr="006446A9" w:rsidTr="00880078">
        <w:trPr>
          <w:jc w:val="center"/>
        </w:trPr>
        <w:tc>
          <w:tcPr>
            <w:tcW w:w="817" w:type="dxa"/>
            <w:vMerge/>
          </w:tcPr>
          <w:p w:rsidR="006446A9" w:rsidRPr="006446A9" w:rsidRDefault="006446A9" w:rsidP="00880078">
            <w:pPr>
              <w:rPr>
                <w:rFonts w:asciiTheme="minorHAnsi" w:hAnsiTheme="minorHAnsi"/>
                <w:sz w:val="22"/>
                <w:szCs w:val="22"/>
              </w:rPr>
            </w:pPr>
          </w:p>
        </w:tc>
        <w:tc>
          <w:tcPr>
            <w:tcW w:w="1843" w:type="dxa"/>
            <w:vMerge/>
          </w:tcPr>
          <w:p w:rsidR="006446A9" w:rsidRPr="006446A9" w:rsidRDefault="006446A9" w:rsidP="00880078">
            <w:pPr>
              <w:rPr>
                <w:rFonts w:asciiTheme="minorHAnsi" w:hAnsiTheme="minorHAnsi"/>
                <w:sz w:val="22"/>
                <w:szCs w:val="22"/>
              </w:rPr>
            </w:pP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Urja Mitra</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01</w:t>
            </w:r>
          </w:p>
        </w:tc>
      </w:tr>
      <w:tr w:rsidR="006446A9" w:rsidRPr="006446A9" w:rsidTr="00880078">
        <w:trPr>
          <w:jc w:val="center"/>
        </w:trPr>
        <w:tc>
          <w:tcPr>
            <w:tcW w:w="817" w:type="dxa"/>
            <w:vMerge w:val="restart"/>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8</w:t>
            </w:r>
          </w:p>
        </w:tc>
        <w:tc>
          <w:tcPr>
            <w:tcW w:w="1843" w:type="dxa"/>
            <w:vMerge w:val="restart"/>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November-2018</w:t>
            </w: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Reliability &amp; Energy  Efficiency in Distribution transformers</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17</w:t>
            </w:r>
          </w:p>
        </w:tc>
      </w:tr>
      <w:tr w:rsidR="006446A9" w:rsidRPr="006446A9" w:rsidTr="00880078">
        <w:trPr>
          <w:jc w:val="center"/>
        </w:trPr>
        <w:tc>
          <w:tcPr>
            <w:tcW w:w="817" w:type="dxa"/>
            <w:vMerge/>
          </w:tcPr>
          <w:p w:rsidR="006446A9" w:rsidRPr="006446A9" w:rsidRDefault="006446A9" w:rsidP="00880078">
            <w:pPr>
              <w:rPr>
                <w:rFonts w:asciiTheme="minorHAnsi" w:hAnsiTheme="minorHAnsi"/>
                <w:sz w:val="22"/>
                <w:szCs w:val="22"/>
              </w:rPr>
            </w:pPr>
          </w:p>
        </w:tc>
        <w:tc>
          <w:tcPr>
            <w:tcW w:w="1843" w:type="dxa"/>
            <w:vMerge/>
          </w:tcPr>
          <w:p w:rsidR="006446A9" w:rsidRPr="006446A9" w:rsidRDefault="006446A9" w:rsidP="00880078">
            <w:pPr>
              <w:rPr>
                <w:rFonts w:asciiTheme="minorHAnsi" w:hAnsiTheme="minorHAnsi"/>
                <w:sz w:val="22"/>
                <w:szCs w:val="22"/>
              </w:rPr>
            </w:pPr>
          </w:p>
        </w:tc>
        <w:tc>
          <w:tcPr>
            <w:tcW w:w="3827" w:type="dxa"/>
          </w:tcPr>
          <w:p w:rsidR="006446A9" w:rsidRPr="006446A9" w:rsidRDefault="006446A9" w:rsidP="00880078">
            <w:pPr>
              <w:rPr>
                <w:rFonts w:asciiTheme="minorHAnsi" w:hAnsiTheme="minorHAnsi"/>
                <w:sz w:val="22"/>
                <w:szCs w:val="22"/>
              </w:rPr>
            </w:pPr>
            <w:r w:rsidRPr="006446A9">
              <w:rPr>
                <w:rFonts w:asciiTheme="minorHAnsi" w:hAnsiTheme="minorHAnsi"/>
                <w:sz w:val="22"/>
                <w:szCs w:val="22"/>
              </w:rPr>
              <w:t>Training of PIO on RTI</w:t>
            </w:r>
          </w:p>
        </w:tc>
        <w:tc>
          <w:tcPr>
            <w:tcW w:w="1843" w:type="dxa"/>
          </w:tcPr>
          <w:p w:rsidR="006446A9" w:rsidRPr="006446A9" w:rsidRDefault="006446A9" w:rsidP="00880078">
            <w:pPr>
              <w:jc w:val="center"/>
              <w:rPr>
                <w:rFonts w:asciiTheme="minorHAnsi" w:hAnsiTheme="minorHAnsi"/>
                <w:sz w:val="22"/>
                <w:szCs w:val="22"/>
              </w:rPr>
            </w:pPr>
            <w:r w:rsidRPr="006446A9">
              <w:rPr>
                <w:rFonts w:asciiTheme="minorHAnsi" w:hAnsiTheme="minorHAnsi"/>
                <w:sz w:val="22"/>
                <w:szCs w:val="22"/>
              </w:rPr>
              <w:t>01</w:t>
            </w:r>
          </w:p>
        </w:tc>
      </w:tr>
      <w:tr w:rsidR="00F97CF2" w:rsidRPr="006446A9" w:rsidTr="00880078">
        <w:trPr>
          <w:jc w:val="center"/>
        </w:trPr>
        <w:tc>
          <w:tcPr>
            <w:tcW w:w="817" w:type="dxa"/>
          </w:tcPr>
          <w:p w:rsidR="00F97CF2" w:rsidRPr="006446A9" w:rsidRDefault="00F97CF2" w:rsidP="00880078">
            <w:pPr>
              <w:rPr>
                <w:rFonts w:asciiTheme="minorHAnsi" w:hAnsiTheme="minorHAnsi"/>
                <w:sz w:val="22"/>
                <w:szCs w:val="22"/>
              </w:rPr>
            </w:pPr>
          </w:p>
        </w:tc>
        <w:tc>
          <w:tcPr>
            <w:tcW w:w="1843" w:type="dxa"/>
          </w:tcPr>
          <w:p w:rsidR="00F97CF2" w:rsidRPr="006446A9" w:rsidRDefault="00F97CF2" w:rsidP="00880078">
            <w:pPr>
              <w:rPr>
                <w:rFonts w:asciiTheme="minorHAnsi" w:hAnsiTheme="minorHAnsi"/>
                <w:sz w:val="22"/>
                <w:szCs w:val="22"/>
              </w:rPr>
            </w:pPr>
          </w:p>
        </w:tc>
        <w:tc>
          <w:tcPr>
            <w:tcW w:w="3827" w:type="dxa"/>
          </w:tcPr>
          <w:p w:rsidR="00F97CF2" w:rsidRPr="006446A9" w:rsidRDefault="00475EE7" w:rsidP="00880078">
            <w:pPr>
              <w:rPr>
                <w:rFonts w:asciiTheme="minorHAnsi" w:hAnsiTheme="minorHAnsi"/>
                <w:sz w:val="22"/>
                <w:szCs w:val="22"/>
              </w:rPr>
            </w:pPr>
            <w:r>
              <w:rPr>
                <w:rFonts w:asciiTheme="minorHAnsi" w:hAnsiTheme="minorHAnsi"/>
                <w:sz w:val="22"/>
                <w:szCs w:val="22"/>
              </w:rPr>
              <w:t>Energy Efficiency in Distribution Transformers and other related issues</w:t>
            </w:r>
          </w:p>
        </w:tc>
        <w:tc>
          <w:tcPr>
            <w:tcW w:w="1843" w:type="dxa"/>
          </w:tcPr>
          <w:p w:rsidR="00F97CF2" w:rsidRPr="006446A9" w:rsidRDefault="00475EE7" w:rsidP="00880078">
            <w:pPr>
              <w:jc w:val="center"/>
              <w:rPr>
                <w:rFonts w:asciiTheme="minorHAnsi" w:hAnsiTheme="minorHAnsi"/>
                <w:sz w:val="22"/>
                <w:szCs w:val="22"/>
              </w:rPr>
            </w:pPr>
            <w:r>
              <w:rPr>
                <w:rFonts w:asciiTheme="minorHAnsi" w:hAnsiTheme="minorHAnsi"/>
                <w:sz w:val="22"/>
                <w:szCs w:val="22"/>
              </w:rPr>
              <w:t>02</w:t>
            </w:r>
          </w:p>
        </w:tc>
      </w:tr>
    </w:tbl>
    <w:p w:rsidR="00156998" w:rsidRDefault="00156998" w:rsidP="00B71570">
      <w:pPr>
        <w:spacing w:line="360" w:lineRule="auto"/>
        <w:jc w:val="both"/>
        <w:rPr>
          <w:rFonts w:ascii="Calibri" w:hAnsi="Calibri"/>
          <w:b/>
          <w:sz w:val="24"/>
          <w:szCs w:val="24"/>
        </w:rPr>
      </w:pPr>
    </w:p>
    <w:p w:rsidR="00B71570" w:rsidRPr="002E3CB7" w:rsidRDefault="00B71570" w:rsidP="00B71570">
      <w:pPr>
        <w:spacing w:line="360" w:lineRule="auto"/>
        <w:jc w:val="both"/>
        <w:rPr>
          <w:rFonts w:ascii="Calibri" w:hAnsi="Calibri"/>
          <w:b/>
          <w:sz w:val="24"/>
          <w:szCs w:val="24"/>
        </w:rPr>
      </w:pPr>
      <w:r>
        <w:rPr>
          <w:rFonts w:ascii="Calibri" w:hAnsi="Calibri"/>
          <w:b/>
          <w:sz w:val="24"/>
          <w:szCs w:val="24"/>
        </w:rPr>
        <w:t>Reply to Query No. 16</w:t>
      </w:r>
    </w:p>
    <w:p w:rsidR="00B71570" w:rsidRDefault="00B71570" w:rsidP="00B71570">
      <w:pPr>
        <w:spacing w:line="360" w:lineRule="auto"/>
        <w:jc w:val="both"/>
        <w:rPr>
          <w:rFonts w:ascii="Calibri" w:hAnsi="Calibri"/>
          <w:b/>
          <w:sz w:val="24"/>
          <w:szCs w:val="24"/>
        </w:rPr>
      </w:pPr>
      <w:r w:rsidRPr="00FF15B7">
        <w:rPr>
          <w:rFonts w:ascii="Calibri" w:hAnsi="Calibri" w:cs="Arial"/>
          <w:sz w:val="22"/>
          <w:szCs w:val="24"/>
        </w:rPr>
        <w:t>Employees engaged in franc</w:t>
      </w:r>
      <w:r w:rsidR="00FF15B7">
        <w:rPr>
          <w:rFonts w:ascii="Calibri" w:hAnsi="Calibri" w:cs="Arial"/>
          <w:sz w:val="22"/>
          <w:szCs w:val="24"/>
        </w:rPr>
        <w:t>h</w:t>
      </w:r>
      <w:r w:rsidRPr="00FF15B7">
        <w:rPr>
          <w:rFonts w:ascii="Calibri" w:hAnsi="Calibri" w:cs="Arial"/>
          <w:sz w:val="22"/>
          <w:szCs w:val="24"/>
        </w:rPr>
        <w:t>isee operated Divisions</w:t>
      </w:r>
      <w:r w:rsidR="00FF15B7">
        <w:rPr>
          <w:rFonts w:ascii="Calibri" w:hAnsi="Calibri" w:cs="Arial"/>
          <w:sz w:val="22"/>
          <w:szCs w:val="24"/>
        </w:rPr>
        <w:t xml:space="preserve"> &amp; </w:t>
      </w:r>
      <w:r w:rsidRPr="00FF15B7">
        <w:rPr>
          <w:rFonts w:ascii="Calibri" w:hAnsi="Calibri" w:cs="Arial"/>
          <w:sz w:val="22"/>
          <w:szCs w:val="24"/>
        </w:rPr>
        <w:t xml:space="preserve">their role and </w:t>
      </w:r>
      <w:r w:rsidR="00FF15B7" w:rsidRPr="00FF15B7">
        <w:rPr>
          <w:rFonts w:ascii="Calibri" w:hAnsi="Calibri" w:cs="Arial"/>
          <w:sz w:val="22"/>
          <w:szCs w:val="24"/>
        </w:rPr>
        <w:t>responsibilities</w:t>
      </w:r>
      <w:r w:rsidR="00FF15B7">
        <w:rPr>
          <w:rFonts w:ascii="Calibri" w:hAnsi="Calibri" w:cs="Arial"/>
          <w:sz w:val="22"/>
          <w:szCs w:val="24"/>
        </w:rPr>
        <w:t>.</w:t>
      </w:r>
    </w:p>
    <w:tbl>
      <w:tblPr>
        <w:tblW w:w="8805" w:type="dxa"/>
        <w:tblInd w:w="92" w:type="dxa"/>
        <w:tblLayout w:type="fixed"/>
        <w:tblLook w:val="04A0"/>
      </w:tblPr>
      <w:tblGrid>
        <w:gridCol w:w="552"/>
        <w:gridCol w:w="4567"/>
        <w:gridCol w:w="2410"/>
        <w:gridCol w:w="1276"/>
      </w:tblGrid>
      <w:tr w:rsidR="00FF15B7" w:rsidRPr="00FF15B7" w:rsidTr="00FF15B7">
        <w:trPr>
          <w:trHeight w:val="315"/>
        </w:trPr>
        <w:tc>
          <w:tcPr>
            <w:tcW w:w="8805" w:type="dxa"/>
            <w:gridSpan w:val="4"/>
            <w:tcBorders>
              <w:top w:val="nil"/>
              <w:left w:val="nil"/>
              <w:bottom w:val="nil"/>
              <w:right w:val="nil"/>
            </w:tcBorders>
            <w:shd w:val="clear" w:color="auto" w:fill="auto"/>
            <w:vAlign w:val="center"/>
            <w:hideMark/>
          </w:tcPr>
          <w:p w:rsidR="00FF15B7" w:rsidRPr="00FF15B7" w:rsidRDefault="00FF15B7" w:rsidP="00FF15B7">
            <w:pPr>
              <w:jc w:val="center"/>
              <w:rPr>
                <w:rFonts w:ascii="Calibri" w:hAnsi="Calibri"/>
                <w:b/>
                <w:bCs/>
                <w:color w:val="000000"/>
                <w:sz w:val="24"/>
                <w:szCs w:val="24"/>
                <w:lang w:val="en-IN" w:eastAsia="en-IN"/>
              </w:rPr>
            </w:pPr>
            <w:bookmarkStart w:id="0" w:name="RANGE!A1:D128"/>
            <w:r w:rsidRPr="00FF15B7">
              <w:rPr>
                <w:rFonts w:ascii="Calibri" w:hAnsi="Calibri"/>
                <w:b/>
                <w:bCs/>
                <w:color w:val="000000"/>
                <w:sz w:val="24"/>
                <w:szCs w:val="24"/>
                <w:lang w:val="en-IN" w:eastAsia="en-IN"/>
              </w:rPr>
              <w:t>Non-Executive Employees engaged in Franchisee operated area.</w:t>
            </w:r>
            <w:bookmarkEnd w:id="0"/>
          </w:p>
        </w:tc>
      </w:tr>
      <w:tr w:rsidR="00FF15B7" w:rsidRPr="00FF15B7" w:rsidTr="00FF15B7">
        <w:trPr>
          <w:trHeight w:val="588"/>
        </w:trPr>
        <w:tc>
          <w:tcPr>
            <w:tcW w:w="552"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b/>
                <w:bCs/>
                <w:color w:val="000000"/>
                <w:sz w:val="22"/>
                <w:szCs w:val="22"/>
                <w:lang w:val="en-IN" w:eastAsia="en-IN"/>
              </w:rPr>
            </w:pPr>
            <w:r w:rsidRPr="00FF15B7">
              <w:rPr>
                <w:rFonts w:ascii="Calibri" w:hAnsi="Calibri"/>
                <w:b/>
                <w:bCs/>
                <w:color w:val="000000"/>
                <w:sz w:val="22"/>
                <w:szCs w:val="22"/>
                <w:lang w:val="en-IN" w:eastAsia="en-IN"/>
              </w:rPr>
              <w:t>Sl.</w:t>
            </w:r>
          </w:p>
        </w:tc>
        <w:tc>
          <w:tcPr>
            <w:tcW w:w="4567" w:type="dxa"/>
            <w:tcBorders>
              <w:top w:val="single" w:sz="8" w:space="0" w:color="auto"/>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b/>
                <w:bCs/>
                <w:color w:val="000000"/>
                <w:sz w:val="22"/>
                <w:szCs w:val="22"/>
                <w:lang w:val="en-IN" w:eastAsia="en-IN"/>
              </w:rPr>
            </w:pPr>
            <w:r w:rsidRPr="00FF15B7">
              <w:rPr>
                <w:rFonts w:ascii="Calibri" w:hAnsi="Calibri"/>
                <w:b/>
                <w:bCs/>
                <w:color w:val="000000"/>
                <w:sz w:val="22"/>
                <w:szCs w:val="22"/>
                <w:lang w:val="en-IN" w:eastAsia="en-IN"/>
              </w:rPr>
              <w:t>Section</w:t>
            </w:r>
          </w:p>
        </w:tc>
        <w:tc>
          <w:tcPr>
            <w:tcW w:w="2410" w:type="dxa"/>
            <w:tcBorders>
              <w:top w:val="single" w:sz="8" w:space="0" w:color="auto"/>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b/>
                <w:bCs/>
                <w:color w:val="000000"/>
                <w:sz w:val="22"/>
                <w:szCs w:val="22"/>
                <w:lang w:val="en-IN" w:eastAsia="en-IN"/>
              </w:rPr>
            </w:pPr>
            <w:r w:rsidRPr="00FF15B7">
              <w:rPr>
                <w:rFonts w:ascii="Calibri" w:hAnsi="Calibri"/>
                <w:b/>
                <w:bCs/>
                <w:color w:val="000000"/>
                <w:sz w:val="22"/>
                <w:szCs w:val="22"/>
                <w:lang w:val="en-IN" w:eastAsia="en-IN"/>
              </w:rPr>
              <w:t>Division</w:t>
            </w:r>
          </w:p>
        </w:tc>
        <w:tc>
          <w:tcPr>
            <w:tcW w:w="1276" w:type="dxa"/>
            <w:tcBorders>
              <w:top w:val="single" w:sz="8" w:space="0" w:color="auto"/>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b/>
                <w:bCs/>
                <w:color w:val="000000"/>
                <w:sz w:val="22"/>
                <w:szCs w:val="22"/>
                <w:lang w:val="en-IN" w:eastAsia="en-IN"/>
              </w:rPr>
            </w:pPr>
            <w:r w:rsidRPr="00FF15B7">
              <w:rPr>
                <w:rFonts w:ascii="Calibri" w:hAnsi="Calibri"/>
                <w:b/>
                <w:bCs/>
                <w:color w:val="000000"/>
                <w:sz w:val="22"/>
                <w:szCs w:val="22"/>
                <w:lang w:val="en-IN" w:eastAsia="en-IN"/>
              </w:rPr>
              <w:t>No of Non-Ex Emp</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BALIBANDHA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2</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BADABAZAR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8</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3</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PHD SECTION</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5</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4</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KHETRAJPUR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10</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5</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CHIPLIMA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5</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6</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HIRAKUD.RE</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8</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7</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GOSALA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9</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8</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HIRAKUD</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10</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9</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KUCHINDA-1 (KUCHINDA)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JHARSUGUDA</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4</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10</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KESAIBAHAL</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JHARSUGUDA</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11</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BAMRA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JHARSUGUDA</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4</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12</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JAMANKIRA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JHARSUGUDA</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lastRenderedPageBreak/>
              <w:t>13</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KUSUMI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JHARSUGUDA</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14</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BARKOTE</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DEOGARH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18</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15</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REAMAL</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DEOGARH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14</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16</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BUDHAPAL</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DEOGARH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11</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17</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TELEIBANI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DEOGARH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10</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18</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COMMISSIONER COLONY</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10</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19</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BROOKS HILL</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11</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20</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SAKHIPARA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5</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21</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GOLEBAZAR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22</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SAHASPUR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23</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DHANUPALI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24</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DHAMA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25</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PADIABAHAL</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26</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MANESWAR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9</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27</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RAIRAKHOL</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15</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28</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HATIBARI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10</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29</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NAKTIDEOL</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SAMBALPUR(E)</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9</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30</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ATTABIRA-1 (ATTABIRA-Town)</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14</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31</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ATTABIRA-2 (ATTABIRA-Sadar)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32</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GODBHAGA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33</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LARAMBHA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4</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34</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RENGALI CAMP</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35</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BARHAGUDA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15</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36</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TORA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11</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37</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TURUNGA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13</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38</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BHATLI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8</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39</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BHUKTA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10</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40</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BHEDEN</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41</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THUAPALI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42</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KHUNTLIPALI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8</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43</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GAISILAT</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8</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44</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GHESS</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45</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PAIKMAL</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10</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46</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JHARBANDH</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BARGARH(W)</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9</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47</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GOPABANDHU PALI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ROURKELA</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4</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48</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BANDAMUNDA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ROURKELA</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10</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49</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BISRA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ROURKELA</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9</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50</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SEC-3 (Majhapada)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5</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51</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BHEDABAHAL</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52</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SUBDEGA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53</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SARGIPALI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8</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54</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UJALPUR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55</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LEFRIPARA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12</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56</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HEMGIRI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8</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57</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GOPALPUR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SUNDERGARH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lastRenderedPageBreak/>
              <w:t>58</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HATIBARI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RAJGANGPUR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13</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59</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LATHIKATA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ROURKELA-SADAR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11</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60</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BONAI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ROURKELA-SADAR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10</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61</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KOIRA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ROURKELA-SADAR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62</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MAHULDIHA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ROURKELA-SADAR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5</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63</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KESINGA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12</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64</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UTKELA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8</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65</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BORDA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66</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NUNMATH</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9</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67</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BISWANATHPUR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68</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NARLA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11</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69</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MRAMPUR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11</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70</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MADANPUR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3</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71</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CHHATIKUDA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72</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SEC-1 (Power House )</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18</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73</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SEC-4 (Collecge)</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74</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SEC-2 (Naktiguda)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12</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75</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SEC-3 (Bhangabari)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KEED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14</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76</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Section-I (Junagarh Town)</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77</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Section-II (Karuguda)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11</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78</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Section-III (Baldiamal)</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8</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79</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Kalampur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80</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Dharamgarh-1 (Dharamgarh-Town)</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81</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Dharamgarh-2 (Dharamgarh-Godbhanja)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9</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82</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Golamunda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83</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Charbahal</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10</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84</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Koksara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9</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85</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Badkutru</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5</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86</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JAIPATNA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KWED</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87</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KHARIAR-1 (KHARIAR)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NUAPADA</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11</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88</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SINAPALI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NUAPADA</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89</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NUAPADA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NUAPADA</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90</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 xml:space="preserve"> KHARIAR ROAD-1 ( KHARIAR ROAD)</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NUAPADA</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15</w:t>
            </w:r>
          </w:p>
        </w:tc>
      </w:tr>
      <w:tr w:rsidR="00FF15B7" w:rsidRPr="00FF15B7" w:rsidTr="00FF15B7">
        <w:trPr>
          <w:trHeight w:val="302"/>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91</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 xml:space="preserve"> KHARIAR ROAD-2 ( KHARIAR ROAD- Bisora)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NUAPADA</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9</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92</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SECTION-1 (Bolangir-Power House)</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14</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93</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SECTION-2 (Bolangir-Palaceline)</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14</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94</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SECTION-4 (Bolangiir-Sudpada)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11</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95</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SECTION-3 (Bolangir-Laltikira)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96</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CHUDAPALI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13</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97</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CHHATAMAKHNA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18</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98</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LOISINGHA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9</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99</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AGALPUR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7</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100</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SALEVATA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101</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TUSURA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8</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102</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DEOGAON</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BOLANGIR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lastRenderedPageBreak/>
              <w:t>103</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TITLAGARH-1 (TITLAGARH-Town)</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22</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104</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TITLAGARH-2 (TITLAGARH-Sadar)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105</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SINDHEKELA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15</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106</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KANTABANJI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9</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107</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TURKELA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12</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108</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MURIBHAL</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9</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109</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PATNAGARH-1 (PATNAGARH-Town)</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9</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110</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PATNAGARH-2 (PATNAGARH-Sadar)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9</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111</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BELPADA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5</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112</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KHAPRAKHOL</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4</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113</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PATNAGARH-3 (PATNAGARH-Ghumar)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12</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114</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SAINTALA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13</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115</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BELGAON</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TITLAGARH</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21</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116</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SONEPUR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12</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117</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KHARI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118</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TARVA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10</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119</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ULUNDA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5</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120</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B.M.PUR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5</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121</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SUBALAYA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122</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RAMPUR</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6</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123</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CHERUPALI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5</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124</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BINKA-1 (BINKA)</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10</w:t>
            </w:r>
          </w:p>
        </w:tc>
      </w:tr>
      <w:tr w:rsidR="00FF15B7" w:rsidRPr="00FF15B7" w:rsidTr="00FF15B7">
        <w:trPr>
          <w:trHeight w:val="300"/>
        </w:trPr>
        <w:tc>
          <w:tcPr>
            <w:tcW w:w="552" w:type="dxa"/>
            <w:tcBorders>
              <w:top w:val="nil"/>
              <w:left w:val="single" w:sz="8" w:space="0" w:color="auto"/>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125</w:t>
            </w:r>
          </w:p>
        </w:tc>
        <w:tc>
          <w:tcPr>
            <w:tcW w:w="4567"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MAHADEVPALI</w:t>
            </w:r>
          </w:p>
        </w:tc>
        <w:tc>
          <w:tcPr>
            <w:tcW w:w="2410" w:type="dxa"/>
            <w:tcBorders>
              <w:top w:val="nil"/>
              <w:left w:val="nil"/>
              <w:bottom w:val="single" w:sz="4" w:space="0" w:color="auto"/>
              <w:right w:val="single" w:sz="4" w:space="0" w:color="auto"/>
            </w:tcBorders>
            <w:shd w:val="clear" w:color="auto" w:fill="auto"/>
            <w:vAlign w:val="center"/>
            <w:hideMark/>
          </w:tcPr>
          <w:p w:rsidR="00FF15B7" w:rsidRPr="00FF15B7" w:rsidRDefault="00FF15B7" w:rsidP="00FF15B7">
            <w:pPr>
              <w:rPr>
                <w:rFonts w:ascii="Calibri" w:hAnsi="Calibri"/>
                <w:color w:val="000000"/>
                <w:sz w:val="22"/>
                <w:szCs w:val="22"/>
                <w:lang w:val="en-IN" w:eastAsia="en-IN"/>
              </w:rPr>
            </w:pPr>
            <w:r w:rsidRPr="00FF15B7">
              <w:rPr>
                <w:rFonts w:ascii="Calibri" w:hAnsi="Calibri"/>
                <w:color w:val="000000"/>
                <w:sz w:val="22"/>
                <w:szCs w:val="22"/>
                <w:lang w:val="en-IN" w:eastAsia="en-IN"/>
              </w:rPr>
              <w:t>SONEPUR</w:t>
            </w:r>
          </w:p>
        </w:tc>
        <w:tc>
          <w:tcPr>
            <w:tcW w:w="1276" w:type="dxa"/>
            <w:tcBorders>
              <w:top w:val="nil"/>
              <w:left w:val="nil"/>
              <w:bottom w:val="single" w:sz="4" w:space="0" w:color="auto"/>
              <w:right w:val="single" w:sz="8" w:space="0" w:color="auto"/>
            </w:tcBorders>
            <w:shd w:val="clear" w:color="auto" w:fill="auto"/>
            <w:vAlign w:val="center"/>
            <w:hideMark/>
          </w:tcPr>
          <w:p w:rsidR="00FF15B7" w:rsidRPr="00FF15B7" w:rsidRDefault="00FF15B7" w:rsidP="00FF15B7">
            <w:pPr>
              <w:jc w:val="center"/>
              <w:rPr>
                <w:rFonts w:ascii="Calibri" w:hAnsi="Calibri"/>
                <w:color w:val="000000"/>
                <w:sz w:val="22"/>
                <w:szCs w:val="22"/>
                <w:lang w:val="en-IN" w:eastAsia="en-IN"/>
              </w:rPr>
            </w:pPr>
            <w:r w:rsidRPr="00FF15B7">
              <w:rPr>
                <w:rFonts w:ascii="Calibri" w:hAnsi="Calibri"/>
                <w:color w:val="000000"/>
                <w:sz w:val="22"/>
                <w:szCs w:val="22"/>
                <w:lang w:val="en-IN" w:eastAsia="en-IN"/>
              </w:rPr>
              <w:t>3</w:t>
            </w:r>
          </w:p>
        </w:tc>
      </w:tr>
      <w:tr w:rsidR="00FF15B7" w:rsidRPr="00FF15B7" w:rsidTr="00FF15B7">
        <w:trPr>
          <w:trHeight w:val="315"/>
        </w:trPr>
        <w:tc>
          <w:tcPr>
            <w:tcW w:w="552" w:type="dxa"/>
            <w:tcBorders>
              <w:top w:val="nil"/>
              <w:left w:val="single" w:sz="8" w:space="0" w:color="auto"/>
              <w:bottom w:val="single" w:sz="8" w:space="0" w:color="auto"/>
              <w:right w:val="single" w:sz="4" w:space="0" w:color="auto"/>
            </w:tcBorders>
            <w:shd w:val="clear" w:color="auto" w:fill="auto"/>
            <w:vAlign w:val="center"/>
            <w:hideMark/>
          </w:tcPr>
          <w:p w:rsidR="00FF15B7" w:rsidRPr="00FF15B7" w:rsidRDefault="00FF15B7" w:rsidP="00FF15B7">
            <w:pPr>
              <w:rPr>
                <w:rFonts w:ascii="Calibri" w:hAnsi="Calibri"/>
                <w:b/>
                <w:bCs/>
                <w:color w:val="000000"/>
                <w:sz w:val="22"/>
                <w:szCs w:val="22"/>
                <w:lang w:val="en-IN" w:eastAsia="en-IN"/>
              </w:rPr>
            </w:pPr>
            <w:r w:rsidRPr="00FF15B7">
              <w:rPr>
                <w:rFonts w:ascii="Calibri" w:hAnsi="Calibri"/>
                <w:b/>
                <w:bCs/>
                <w:color w:val="000000"/>
                <w:sz w:val="22"/>
                <w:szCs w:val="22"/>
                <w:lang w:val="en-IN" w:eastAsia="en-IN"/>
              </w:rPr>
              <w:t> </w:t>
            </w:r>
          </w:p>
        </w:tc>
        <w:tc>
          <w:tcPr>
            <w:tcW w:w="4567" w:type="dxa"/>
            <w:tcBorders>
              <w:top w:val="nil"/>
              <w:left w:val="nil"/>
              <w:bottom w:val="single" w:sz="8" w:space="0" w:color="auto"/>
              <w:right w:val="single" w:sz="4" w:space="0" w:color="auto"/>
            </w:tcBorders>
            <w:shd w:val="clear" w:color="auto" w:fill="auto"/>
            <w:vAlign w:val="center"/>
            <w:hideMark/>
          </w:tcPr>
          <w:p w:rsidR="00FF15B7" w:rsidRPr="00FF15B7" w:rsidRDefault="00FF15B7" w:rsidP="00FF15B7">
            <w:pPr>
              <w:jc w:val="right"/>
              <w:rPr>
                <w:rFonts w:ascii="Calibri" w:hAnsi="Calibri"/>
                <w:b/>
                <w:bCs/>
                <w:color w:val="000000"/>
                <w:sz w:val="22"/>
                <w:szCs w:val="22"/>
                <w:lang w:val="en-IN" w:eastAsia="en-IN"/>
              </w:rPr>
            </w:pPr>
            <w:r w:rsidRPr="00FF15B7">
              <w:rPr>
                <w:rFonts w:ascii="Calibri" w:hAnsi="Calibri"/>
                <w:b/>
                <w:bCs/>
                <w:color w:val="000000"/>
                <w:sz w:val="22"/>
                <w:szCs w:val="22"/>
                <w:lang w:val="en-IN" w:eastAsia="en-IN"/>
              </w:rPr>
              <w:t>Total</w:t>
            </w:r>
          </w:p>
        </w:tc>
        <w:tc>
          <w:tcPr>
            <w:tcW w:w="2410" w:type="dxa"/>
            <w:tcBorders>
              <w:top w:val="nil"/>
              <w:left w:val="nil"/>
              <w:bottom w:val="single" w:sz="8" w:space="0" w:color="auto"/>
              <w:right w:val="single" w:sz="4" w:space="0" w:color="auto"/>
            </w:tcBorders>
            <w:shd w:val="clear" w:color="auto" w:fill="auto"/>
            <w:vAlign w:val="center"/>
            <w:hideMark/>
          </w:tcPr>
          <w:p w:rsidR="00FF15B7" w:rsidRPr="00FF15B7" w:rsidRDefault="00FF15B7" w:rsidP="00FF15B7">
            <w:pPr>
              <w:rPr>
                <w:rFonts w:ascii="Calibri" w:hAnsi="Calibri"/>
                <w:b/>
                <w:bCs/>
                <w:color w:val="000000"/>
                <w:sz w:val="22"/>
                <w:szCs w:val="22"/>
                <w:lang w:val="en-IN" w:eastAsia="en-IN"/>
              </w:rPr>
            </w:pPr>
            <w:r w:rsidRPr="00FF15B7">
              <w:rPr>
                <w:rFonts w:ascii="Calibri" w:hAnsi="Calibri"/>
                <w:b/>
                <w:bCs/>
                <w:color w:val="000000"/>
                <w:sz w:val="22"/>
                <w:szCs w:val="22"/>
                <w:lang w:val="en-IN" w:eastAsia="en-IN"/>
              </w:rPr>
              <w:t> </w:t>
            </w:r>
          </w:p>
        </w:tc>
        <w:tc>
          <w:tcPr>
            <w:tcW w:w="1276" w:type="dxa"/>
            <w:tcBorders>
              <w:top w:val="nil"/>
              <w:left w:val="nil"/>
              <w:bottom w:val="single" w:sz="8" w:space="0" w:color="auto"/>
              <w:right w:val="single" w:sz="8" w:space="0" w:color="auto"/>
            </w:tcBorders>
            <w:shd w:val="clear" w:color="auto" w:fill="auto"/>
            <w:vAlign w:val="center"/>
            <w:hideMark/>
          </w:tcPr>
          <w:p w:rsidR="00FF15B7" w:rsidRPr="00FF15B7" w:rsidRDefault="00FF15B7" w:rsidP="00FF15B7">
            <w:pPr>
              <w:jc w:val="center"/>
              <w:rPr>
                <w:rFonts w:ascii="Calibri" w:hAnsi="Calibri"/>
                <w:b/>
                <w:bCs/>
                <w:color w:val="000000"/>
                <w:sz w:val="22"/>
                <w:szCs w:val="22"/>
                <w:lang w:val="en-IN" w:eastAsia="en-IN"/>
              </w:rPr>
            </w:pPr>
            <w:r w:rsidRPr="00FF15B7">
              <w:rPr>
                <w:rFonts w:ascii="Calibri" w:hAnsi="Calibri"/>
                <w:b/>
                <w:bCs/>
                <w:color w:val="000000"/>
                <w:sz w:val="22"/>
                <w:szCs w:val="22"/>
                <w:lang w:val="en-IN" w:eastAsia="en-IN"/>
              </w:rPr>
              <w:t>1172</w:t>
            </w:r>
          </w:p>
        </w:tc>
      </w:tr>
    </w:tbl>
    <w:p w:rsidR="00B71570" w:rsidRPr="00FF15B7" w:rsidRDefault="00FF15B7" w:rsidP="002C034E">
      <w:pPr>
        <w:spacing w:line="360" w:lineRule="auto"/>
        <w:jc w:val="both"/>
        <w:rPr>
          <w:rFonts w:ascii="Calibri" w:hAnsi="Calibri"/>
          <w:sz w:val="24"/>
          <w:szCs w:val="24"/>
        </w:rPr>
      </w:pPr>
      <w:r w:rsidRPr="00FF15B7">
        <w:rPr>
          <w:rFonts w:ascii="Calibri" w:hAnsi="Calibri"/>
          <w:sz w:val="24"/>
          <w:szCs w:val="24"/>
        </w:rPr>
        <w:t>The non</w:t>
      </w:r>
      <w:r w:rsidR="00156998">
        <w:rPr>
          <w:rFonts w:ascii="Calibri" w:hAnsi="Calibri"/>
          <w:sz w:val="24"/>
          <w:szCs w:val="24"/>
        </w:rPr>
        <w:t>-</w:t>
      </w:r>
      <w:r w:rsidRPr="00FF15B7">
        <w:rPr>
          <w:rFonts w:ascii="Calibri" w:hAnsi="Calibri"/>
          <w:sz w:val="24"/>
          <w:szCs w:val="24"/>
        </w:rPr>
        <w:t>executive employees under above franchisee (collection activity only) operated area</w:t>
      </w:r>
      <w:r w:rsidR="00156998">
        <w:rPr>
          <w:rFonts w:ascii="Calibri" w:hAnsi="Calibri"/>
          <w:sz w:val="24"/>
          <w:szCs w:val="24"/>
        </w:rPr>
        <w:t>s</w:t>
      </w:r>
      <w:r w:rsidRPr="00FF15B7">
        <w:rPr>
          <w:rFonts w:ascii="Calibri" w:hAnsi="Calibri"/>
          <w:sz w:val="24"/>
          <w:szCs w:val="24"/>
        </w:rPr>
        <w:t xml:space="preserve"> are purely looking after the maintenance of network assets. Most of the above sections are having larger geographical area with remote communications. Many often it is difficult to restore power supply </w:t>
      </w:r>
      <w:r w:rsidR="00156998">
        <w:rPr>
          <w:rFonts w:ascii="Calibri" w:hAnsi="Calibri"/>
          <w:sz w:val="24"/>
          <w:szCs w:val="24"/>
        </w:rPr>
        <w:t xml:space="preserve">(on disruption) </w:t>
      </w:r>
      <w:r w:rsidRPr="00FF15B7">
        <w:rPr>
          <w:rFonts w:ascii="Calibri" w:hAnsi="Calibri"/>
          <w:sz w:val="24"/>
          <w:szCs w:val="24"/>
        </w:rPr>
        <w:t>due to non availability of adequate staff. In most of the cases one line man is assigned with more than 3 to 4 (villages)</w:t>
      </w:r>
      <w:r>
        <w:rPr>
          <w:rFonts w:ascii="Calibri" w:hAnsi="Calibri"/>
          <w:sz w:val="24"/>
          <w:szCs w:val="24"/>
        </w:rPr>
        <w:t>.</w:t>
      </w:r>
      <w:r w:rsidRPr="00FF15B7">
        <w:rPr>
          <w:rFonts w:ascii="Calibri" w:hAnsi="Calibri"/>
          <w:sz w:val="24"/>
          <w:szCs w:val="24"/>
        </w:rPr>
        <w:t xml:space="preserve"> </w:t>
      </w:r>
    </w:p>
    <w:p w:rsidR="00FF15B7" w:rsidRDefault="00FF15B7" w:rsidP="002C034E">
      <w:pPr>
        <w:spacing w:line="360" w:lineRule="auto"/>
        <w:jc w:val="both"/>
        <w:rPr>
          <w:rFonts w:ascii="Calibri" w:hAnsi="Calibri"/>
          <w:b/>
          <w:sz w:val="24"/>
          <w:szCs w:val="24"/>
        </w:rPr>
      </w:pPr>
    </w:p>
    <w:p w:rsidR="002C034E" w:rsidRPr="002E3CB7" w:rsidRDefault="00B71570" w:rsidP="002C034E">
      <w:pPr>
        <w:spacing w:line="360" w:lineRule="auto"/>
        <w:jc w:val="both"/>
        <w:rPr>
          <w:rFonts w:ascii="Calibri" w:hAnsi="Calibri"/>
          <w:b/>
          <w:sz w:val="24"/>
          <w:szCs w:val="24"/>
        </w:rPr>
      </w:pPr>
      <w:r>
        <w:rPr>
          <w:rFonts w:ascii="Calibri" w:hAnsi="Calibri"/>
          <w:b/>
          <w:sz w:val="24"/>
          <w:szCs w:val="24"/>
        </w:rPr>
        <w:t>Reply to Query No. 17</w:t>
      </w:r>
    </w:p>
    <w:p w:rsidR="00DB7157" w:rsidRPr="002C034E" w:rsidRDefault="00DB7157" w:rsidP="00DB7157">
      <w:pPr>
        <w:spacing w:line="360" w:lineRule="auto"/>
        <w:jc w:val="both"/>
        <w:rPr>
          <w:rFonts w:ascii="Calibri" w:hAnsi="Calibri" w:cs="Arial"/>
          <w:sz w:val="22"/>
          <w:szCs w:val="22"/>
        </w:rPr>
      </w:pPr>
      <w:r>
        <w:rPr>
          <w:rFonts w:ascii="Calibri" w:hAnsi="Calibri" w:cs="Arial"/>
          <w:sz w:val="22"/>
          <w:szCs w:val="22"/>
        </w:rPr>
        <w:t>D</w:t>
      </w:r>
      <w:r w:rsidRPr="002C034E">
        <w:rPr>
          <w:rFonts w:ascii="Calibri" w:hAnsi="Calibri" w:cs="Arial"/>
          <w:sz w:val="22"/>
          <w:szCs w:val="22"/>
        </w:rPr>
        <w:t>ue to staff shortage for maintenance and collection activities, incentive based collection agents are inducted and available staffs have been deployed in maintenance activities. In some of the areas even maintenance activities is also carried out by putting outsourced manpower, due to non-induction of trained staff.</w:t>
      </w:r>
    </w:p>
    <w:p w:rsidR="00156998" w:rsidRDefault="00156998" w:rsidP="00B71570">
      <w:pPr>
        <w:pStyle w:val="ListParagraph"/>
        <w:spacing w:line="360" w:lineRule="auto"/>
        <w:ind w:left="0"/>
        <w:jc w:val="both"/>
        <w:rPr>
          <w:rFonts w:cs="Arial"/>
        </w:rPr>
      </w:pPr>
    </w:p>
    <w:p w:rsidR="004156EC" w:rsidRPr="002C034E" w:rsidRDefault="004156EC" w:rsidP="00B71570">
      <w:pPr>
        <w:pStyle w:val="ListParagraph"/>
        <w:spacing w:line="360" w:lineRule="auto"/>
        <w:ind w:left="0"/>
        <w:jc w:val="both"/>
        <w:rPr>
          <w:rFonts w:cs="Arial"/>
        </w:rPr>
      </w:pPr>
      <w:r w:rsidRPr="002C034E">
        <w:rPr>
          <w:rFonts w:cs="Arial"/>
        </w:rPr>
        <w:t xml:space="preserve">However, due to non-recruitment of staff against retirees, shortage of staff affected maintenance as well as collection activities and Wesco has inducted collection agents on incentive basis in some of the sections in 16 divisions out of 17 divisions, with a view to mobilize collection activities back on </w:t>
      </w:r>
      <w:r w:rsidRPr="002C034E">
        <w:rPr>
          <w:rFonts w:cs="Arial"/>
        </w:rPr>
        <w:lastRenderedPageBreak/>
        <w:t>track. As of today collection agents have been inducted in 1</w:t>
      </w:r>
      <w:r w:rsidR="00DB640E">
        <w:rPr>
          <w:rFonts w:cs="Arial"/>
        </w:rPr>
        <w:t>25</w:t>
      </w:r>
      <w:r w:rsidRPr="002C034E">
        <w:rPr>
          <w:rFonts w:cs="Arial"/>
        </w:rPr>
        <w:t xml:space="preserve"> out of 203 sections under incentive basis in Wesco area.  </w:t>
      </w:r>
    </w:p>
    <w:p w:rsidR="004156EC" w:rsidRDefault="00392D99" w:rsidP="004156EC">
      <w:pPr>
        <w:spacing w:line="360" w:lineRule="auto"/>
        <w:jc w:val="both"/>
        <w:rPr>
          <w:rFonts w:ascii="Calibri" w:hAnsi="Calibri" w:cs="Arial"/>
          <w:sz w:val="22"/>
          <w:szCs w:val="22"/>
        </w:rPr>
      </w:pPr>
      <w:r>
        <w:rPr>
          <w:rFonts w:ascii="Calibri" w:hAnsi="Calibri" w:cs="Arial"/>
          <w:sz w:val="22"/>
          <w:szCs w:val="22"/>
        </w:rPr>
        <w:t>The</w:t>
      </w:r>
      <w:r w:rsidR="004156EC" w:rsidRPr="002C034E">
        <w:rPr>
          <w:rFonts w:ascii="Calibri" w:hAnsi="Calibri" w:cs="Arial"/>
          <w:sz w:val="22"/>
          <w:szCs w:val="22"/>
        </w:rPr>
        <w:t xml:space="preserve"> agent-wise and division-wise performance of collection agents during the fina</w:t>
      </w:r>
      <w:r w:rsidR="00DB640E">
        <w:rPr>
          <w:rFonts w:ascii="Calibri" w:hAnsi="Calibri" w:cs="Arial"/>
          <w:sz w:val="22"/>
          <w:szCs w:val="22"/>
        </w:rPr>
        <w:t xml:space="preserve">ncial year 2017-18 </w:t>
      </w:r>
      <w:r w:rsidR="004156EC" w:rsidRPr="002C034E">
        <w:rPr>
          <w:rFonts w:ascii="Calibri" w:hAnsi="Calibri" w:cs="Arial"/>
          <w:sz w:val="22"/>
          <w:szCs w:val="22"/>
        </w:rPr>
        <w:t>is depicted below:</w:t>
      </w:r>
    </w:p>
    <w:p w:rsidR="00156998" w:rsidRPr="00F95714" w:rsidRDefault="00156998" w:rsidP="004156EC">
      <w:pPr>
        <w:spacing w:line="360" w:lineRule="auto"/>
        <w:jc w:val="both"/>
        <w:rPr>
          <w:rFonts w:ascii="Calibri" w:hAnsi="Calibri" w:cs="Arial"/>
          <w:sz w:val="4"/>
          <w:szCs w:val="4"/>
        </w:rPr>
      </w:pPr>
    </w:p>
    <w:tbl>
      <w:tblPr>
        <w:tblW w:w="11498" w:type="dxa"/>
        <w:tblInd w:w="-1168" w:type="dxa"/>
        <w:tblLayout w:type="fixed"/>
        <w:tblLook w:val="04A0"/>
      </w:tblPr>
      <w:tblGrid>
        <w:gridCol w:w="567"/>
        <w:gridCol w:w="2977"/>
        <w:gridCol w:w="2268"/>
        <w:gridCol w:w="3544"/>
        <w:gridCol w:w="1075"/>
        <w:gridCol w:w="1067"/>
      </w:tblGrid>
      <w:tr w:rsidR="00DB640E" w:rsidRPr="00DB640E" w:rsidTr="00DB640E">
        <w:trPr>
          <w:trHeight w:val="315"/>
        </w:trPr>
        <w:tc>
          <w:tcPr>
            <w:tcW w:w="11498" w:type="dxa"/>
            <w:gridSpan w:val="6"/>
            <w:tcBorders>
              <w:top w:val="nil"/>
              <w:left w:val="nil"/>
              <w:bottom w:val="single" w:sz="4" w:space="0" w:color="92D050"/>
              <w:right w:val="nil"/>
            </w:tcBorders>
            <w:shd w:val="clear" w:color="auto" w:fill="auto"/>
            <w:noWrap/>
            <w:vAlign w:val="bottom"/>
            <w:hideMark/>
          </w:tcPr>
          <w:p w:rsidR="00DB640E" w:rsidRPr="00DB640E" w:rsidRDefault="00DB640E" w:rsidP="00DB640E">
            <w:pPr>
              <w:jc w:val="center"/>
              <w:rPr>
                <w:rFonts w:ascii="Calibri" w:hAnsi="Calibri"/>
                <w:b/>
                <w:bCs/>
                <w:color w:val="000000"/>
                <w:sz w:val="24"/>
                <w:szCs w:val="24"/>
                <w:lang w:val="en-IN" w:eastAsia="en-IN"/>
              </w:rPr>
            </w:pPr>
            <w:r w:rsidRPr="00DB640E">
              <w:rPr>
                <w:rFonts w:ascii="Calibri" w:hAnsi="Calibri"/>
                <w:b/>
                <w:bCs/>
                <w:color w:val="000000"/>
                <w:sz w:val="24"/>
                <w:szCs w:val="24"/>
                <w:lang w:val="en-IN" w:eastAsia="en-IN"/>
              </w:rPr>
              <w:t>Incentive and collection details for the FY 2017-18</w:t>
            </w:r>
          </w:p>
        </w:tc>
      </w:tr>
      <w:tr w:rsidR="00DB640E" w:rsidRPr="00DB640E" w:rsidTr="006446A9">
        <w:trPr>
          <w:trHeight w:val="1087"/>
        </w:trPr>
        <w:tc>
          <w:tcPr>
            <w:tcW w:w="567" w:type="dxa"/>
            <w:tcBorders>
              <w:top w:val="nil"/>
              <w:left w:val="single" w:sz="4" w:space="0" w:color="92D050"/>
              <w:bottom w:val="single" w:sz="4" w:space="0" w:color="92D050"/>
              <w:right w:val="single" w:sz="4" w:space="0" w:color="92D050"/>
            </w:tcBorders>
            <w:shd w:val="clear" w:color="auto" w:fill="auto"/>
            <w:noWrap/>
            <w:vAlign w:val="center"/>
            <w:hideMark/>
          </w:tcPr>
          <w:p w:rsidR="00DB640E" w:rsidRPr="00DB640E" w:rsidRDefault="00DB640E" w:rsidP="00DB640E">
            <w:pPr>
              <w:rPr>
                <w:rFonts w:ascii="Calibri" w:hAnsi="Calibri"/>
                <w:b/>
                <w:bCs/>
                <w:color w:val="000000"/>
                <w:sz w:val="22"/>
                <w:szCs w:val="22"/>
                <w:lang w:val="en-IN" w:eastAsia="en-IN"/>
              </w:rPr>
            </w:pPr>
            <w:r w:rsidRPr="00DB640E">
              <w:rPr>
                <w:rFonts w:ascii="Calibri" w:hAnsi="Calibri"/>
                <w:b/>
                <w:bCs/>
                <w:color w:val="000000"/>
                <w:sz w:val="22"/>
                <w:szCs w:val="22"/>
                <w:lang w:val="en-IN" w:eastAsia="en-IN"/>
              </w:rPr>
              <w:t>Sl.</w:t>
            </w:r>
          </w:p>
        </w:tc>
        <w:tc>
          <w:tcPr>
            <w:tcW w:w="2977" w:type="dxa"/>
            <w:tcBorders>
              <w:top w:val="nil"/>
              <w:left w:val="nil"/>
              <w:bottom w:val="single" w:sz="4" w:space="0" w:color="92D050"/>
              <w:right w:val="single" w:sz="4" w:space="0" w:color="92D050"/>
            </w:tcBorders>
            <w:shd w:val="clear" w:color="auto" w:fill="auto"/>
            <w:noWrap/>
            <w:vAlign w:val="center"/>
            <w:hideMark/>
          </w:tcPr>
          <w:p w:rsidR="00DB640E" w:rsidRPr="00DB640E" w:rsidRDefault="00DB640E" w:rsidP="00DB640E">
            <w:pPr>
              <w:rPr>
                <w:rFonts w:ascii="Calibri" w:hAnsi="Calibri"/>
                <w:b/>
                <w:bCs/>
                <w:color w:val="000000"/>
                <w:sz w:val="22"/>
                <w:szCs w:val="22"/>
                <w:lang w:val="en-IN" w:eastAsia="en-IN"/>
              </w:rPr>
            </w:pPr>
            <w:r w:rsidRPr="00DB640E">
              <w:rPr>
                <w:rFonts w:ascii="Calibri" w:hAnsi="Calibri"/>
                <w:b/>
                <w:bCs/>
                <w:color w:val="000000"/>
                <w:sz w:val="22"/>
                <w:szCs w:val="22"/>
                <w:lang w:val="en-IN" w:eastAsia="en-IN"/>
              </w:rPr>
              <w:t>Section</w:t>
            </w:r>
          </w:p>
        </w:tc>
        <w:tc>
          <w:tcPr>
            <w:tcW w:w="2268" w:type="dxa"/>
            <w:tcBorders>
              <w:top w:val="nil"/>
              <w:left w:val="nil"/>
              <w:bottom w:val="single" w:sz="4" w:space="0" w:color="92D050"/>
              <w:right w:val="single" w:sz="4" w:space="0" w:color="92D050"/>
            </w:tcBorders>
            <w:shd w:val="clear" w:color="auto" w:fill="auto"/>
            <w:noWrap/>
            <w:vAlign w:val="center"/>
            <w:hideMark/>
          </w:tcPr>
          <w:p w:rsidR="00DB640E" w:rsidRPr="00DB640E" w:rsidRDefault="00DB640E" w:rsidP="00DB640E">
            <w:pPr>
              <w:rPr>
                <w:rFonts w:ascii="Calibri" w:hAnsi="Calibri"/>
                <w:b/>
                <w:bCs/>
                <w:color w:val="000000"/>
                <w:sz w:val="22"/>
                <w:szCs w:val="22"/>
                <w:lang w:val="en-IN" w:eastAsia="en-IN"/>
              </w:rPr>
            </w:pPr>
            <w:r w:rsidRPr="00DB640E">
              <w:rPr>
                <w:rFonts w:ascii="Calibri" w:hAnsi="Calibri"/>
                <w:b/>
                <w:bCs/>
                <w:color w:val="000000"/>
                <w:sz w:val="22"/>
                <w:szCs w:val="22"/>
                <w:lang w:val="en-IN" w:eastAsia="en-IN"/>
              </w:rPr>
              <w:t>Division</w:t>
            </w:r>
          </w:p>
        </w:tc>
        <w:tc>
          <w:tcPr>
            <w:tcW w:w="3544" w:type="dxa"/>
            <w:tcBorders>
              <w:top w:val="nil"/>
              <w:left w:val="nil"/>
              <w:bottom w:val="single" w:sz="4" w:space="0" w:color="92D050"/>
              <w:right w:val="single" w:sz="4" w:space="0" w:color="92D050"/>
            </w:tcBorders>
            <w:shd w:val="clear" w:color="auto" w:fill="auto"/>
            <w:noWrap/>
            <w:vAlign w:val="center"/>
            <w:hideMark/>
          </w:tcPr>
          <w:p w:rsidR="00DB640E" w:rsidRPr="00DB640E" w:rsidRDefault="00DB640E" w:rsidP="00DB640E">
            <w:pPr>
              <w:rPr>
                <w:rFonts w:ascii="Calibri" w:hAnsi="Calibri"/>
                <w:b/>
                <w:bCs/>
                <w:color w:val="000000"/>
                <w:sz w:val="22"/>
                <w:szCs w:val="22"/>
                <w:lang w:val="en-IN" w:eastAsia="en-IN"/>
              </w:rPr>
            </w:pPr>
            <w:r w:rsidRPr="00DB640E">
              <w:rPr>
                <w:rFonts w:ascii="Calibri" w:hAnsi="Calibri"/>
                <w:b/>
                <w:bCs/>
                <w:color w:val="000000"/>
                <w:sz w:val="22"/>
                <w:szCs w:val="22"/>
                <w:lang w:val="en-IN" w:eastAsia="en-IN"/>
              </w:rPr>
              <w:t>Agent</w:t>
            </w:r>
          </w:p>
        </w:tc>
        <w:tc>
          <w:tcPr>
            <w:tcW w:w="1075" w:type="dxa"/>
            <w:tcBorders>
              <w:top w:val="nil"/>
              <w:left w:val="nil"/>
              <w:bottom w:val="single" w:sz="4" w:space="0" w:color="92D050"/>
              <w:right w:val="single" w:sz="4" w:space="0" w:color="92D050"/>
            </w:tcBorders>
            <w:shd w:val="clear" w:color="auto" w:fill="auto"/>
            <w:vAlign w:val="center"/>
            <w:hideMark/>
          </w:tcPr>
          <w:p w:rsidR="00DB640E" w:rsidRPr="00DB640E" w:rsidRDefault="00DB640E" w:rsidP="00DB640E">
            <w:pPr>
              <w:rPr>
                <w:rFonts w:ascii="Calibri" w:hAnsi="Calibri"/>
                <w:b/>
                <w:bCs/>
                <w:color w:val="000000"/>
                <w:sz w:val="22"/>
                <w:szCs w:val="22"/>
                <w:lang w:val="en-IN" w:eastAsia="en-IN"/>
              </w:rPr>
            </w:pPr>
            <w:r w:rsidRPr="00DB640E">
              <w:rPr>
                <w:rFonts w:ascii="Calibri" w:hAnsi="Calibri"/>
                <w:b/>
                <w:bCs/>
                <w:color w:val="000000"/>
                <w:sz w:val="22"/>
                <w:szCs w:val="22"/>
                <w:lang w:val="en-IN" w:eastAsia="en-IN"/>
              </w:rPr>
              <w:t>Incen</w:t>
            </w:r>
            <w:r>
              <w:rPr>
                <w:rFonts w:ascii="Calibri" w:hAnsi="Calibri"/>
                <w:b/>
                <w:bCs/>
                <w:color w:val="000000"/>
                <w:sz w:val="22"/>
                <w:szCs w:val="22"/>
                <w:lang w:val="en-IN" w:eastAsia="en-IN"/>
              </w:rPr>
              <w:t>t</w:t>
            </w:r>
            <w:r w:rsidRPr="00DB640E">
              <w:rPr>
                <w:rFonts w:ascii="Calibri" w:hAnsi="Calibri"/>
                <w:b/>
                <w:bCs/>
                <w:color w:val="000000"/>
                <w:sz w:val="22"/>
                <w:szCs w:val="22"/>
                <w:lang w:val="en-IN" w:eastAsia="en-IN"/>
              </w:rPr>
              <w:t>ive (Exp) Rs.Lakh</w:t>
            </w:r>
          </w:p>
        </w:tc>
        <w:tc>
          <w:tcPr>
            <w:tcW w:w="1067" w:type="dxa"/>
            <w:tcBorders>
              <w:top w:val="nil"/>
              <w:left w:val="nil"/>
              <w:bottom w:val="single" w:sz="4" w:space="0" w:color="92D050"/>
              <w:right w:val="single" w:sz="4" w:space="0" w:color="92D050"/>
            </w:tcBorders>
            <w:shd w:val="clear" w:color="auto" w:fill="auto"/>
            <w:vAlign w:val="center"/>
            <w:hideMark/>
          </w:tcPr>
          <w:p w:rsidR="00DB640E" w:rsidRPr="00DB640E" w:rsidRDefault="00DB640E" w:rsidP="00DB640E">
            <w:pPr>
              <w:rPr>
                <w:rFonts w:ascii="Calibri" w:hAnsi="Calibri"/>
                <w:b/>
                <w:bCs/>
                <w:color w:val="000000"/>
                <w:sz w:val="22"/>
                <w:szCs w:val="22"/>
                <w:lang w:val="en-IN" w:eastAsia="en-IN"/>
              </w:rPr>
            </w:pPr>
            <w:r w:rsidRPr="00DB640E">
              <w:rPr>
                <w:rFonts w:ascii="Calibri" w:hAnsi="Calibri"/>
                <w:b/>
                <w:bCs/>
                <w:color w:val="000000"/>
                <w:sz w:val="22"/>
                <w:szCs w:val="22"/>
                <w:lang w:val="en-IN" w:eastAsia="en-IN"/>
              </w:rPr>
              <w:t>Amt. Collected Rs. Lakh</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BALIBANDHA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Purohit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17.33</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185.31</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2</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BADABAZAR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Purohit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28.68</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327.71</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3</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PHD SECTION</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Purohit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12.37</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175.75</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4</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KHETRAJPUR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Purohit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22.43</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255.39</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5</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CHIPLIMA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1.90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44.96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6</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HIRAKUD.RE</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2.59</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57.08</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7</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GOSALA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3.54</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73.58</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8</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HIRAKUD</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3.77</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85.06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9</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KUCHINDA-1 (KUCHINDA)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JHARSUGUDA</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Pranapriya Patel</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20.24</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291.16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10</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KESAIBAHAL</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JHARSUGUDA</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L. K. Pradhan</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8.85</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102.52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11</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BAMRA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JHARSUGUDA</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Sahoo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16.83</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245.15</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12</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JAMANKIRA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JHARSUGUDA</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Pranapriya Patel</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11.13</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188.56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13</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KUSUMI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JHARSUGUDA</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Sahoo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7.86</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106.60</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14</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BARKOTE</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DEOGARH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Siva Prabhu Power &amp; Suppliers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11.55</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138.63</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15</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REAMAL</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DEOGARH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Sushanta Kumar Mahapatra</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2.05</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54.84</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16</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BUDHAPAL</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DEOGARH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Sushanta Kumar Mahapatra</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4.56</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66.82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17</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TELEIBANI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DEOGARH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Sushanta Kumar Mahapatra</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3.68</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67.02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18</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COMMISSIONER COLONY</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SAMBALPUR(E)</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Purohit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13.30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240.00</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19</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BROOKS HILL</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SAMBALPUR(E)</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Purohit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11.16</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175.49</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20</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SAKHIPARA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SAMBALPUR(E)</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Purohit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15.31</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286.63</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21</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GOLEBAZAR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SAMBALPUR(E)</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Purohit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7.27</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150.47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22</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SAHASPUR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SAMBALPUR(E)</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4.61</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59.43</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23</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DHANUPALI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SAMBALPUR(E)</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Purohit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32.60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418.80</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24</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DHAMA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SAMBALPUR(E)</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4.02</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56.15</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25</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PADIABAHAL</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SAMBALPUR(E)</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6.03</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77.77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26</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MANESWAR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SAMBALPUR(E)</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Muralidhar Patra</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8.40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116.01</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27</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RAIRAKHOL</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SAMBALPUR(E)</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Sai Arpit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17.84</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242.73</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28</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HATIBARI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SAMBALPUR(E)</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Sai Arpit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7.18</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95.90</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29</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NAKTIDEOL</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SAMBALPUR(E)</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Sai Arpit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6.20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98.33</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30</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ATTABIRA-1 (ATTABIRA-Town)</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10.21</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202.11</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31</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ATTABIRA-2 (ATTABIRA-Sadar)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12.23</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138.77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32</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GODBHAGA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10.67</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136.17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33</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LARAMBHA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14.52</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185.76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34</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RENGALI CAMP</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8.64</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115.27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lastRenderedPageBreak/>
              <w:t>35</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BARHAGUDA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Orissa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7.59</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94.63</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36</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TORA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Orissa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4.69</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71.89</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37</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TURUNGA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Orissa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3.68</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53.40</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38</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BHATLI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Orissa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6.48</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83.27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39</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BHUKTA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Orissa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3.87</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55.48</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40</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BHEDEN</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6.71</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70.32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41</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THUAPALI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13.19</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119.82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42</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KHUNTLIPALI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6.78</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61.87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43</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GAISILAT</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0.57</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21.78</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44</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GHESS</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0.84</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12.63</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45</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PAIKMAL</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4.68</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69.78</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46</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JHARBANDH</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BARGARH(W)</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Aman Asssociates (P)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3.05</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46.76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47</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GOPABANDHU PALI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ROURKELA</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Ashis Mohanty</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17.65</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205.54</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48</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BANDAMUNDA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ROURKELA</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Maa Samalei Tarders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26.07</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341.82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49</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BISRA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ROURKELA</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Maa Samalei Tarders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20.23</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254.04</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50</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SEC-3 (Majhapada)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SUNDERGARH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Gaurav Construction</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7.19</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79.14</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51</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BHEDABAHAL</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SUNDERGARH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Naik Ventures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9.24</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107.11</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52</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SUBDEGA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SUNDERGARH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Umesh Prasad Sahu</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23.03</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282.82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53</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SARGIPALI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SUNDERGARH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Sahoo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11.32</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137.38</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54</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UJALPUR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SUNDERGARH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Nitish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19.34</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244.62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55</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LEFRIPARA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SUNDERGARH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Maa Bhagabati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7.69</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73.48</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56</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HEMGIRI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SUNDERGARH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Unix Services(P)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7.06</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75.85</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57</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GOPALPUR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SUNDERGARH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Unix Services(P)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8.86</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108.35</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58</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HATIBARI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RAJGANGPUR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Maa Samalei Tarders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10.13</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126.57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59</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LATHIKATA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ROURKELA-SADAR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Unix Services(P) Ltd.</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0.94</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40.69</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60</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BONAI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ROURKELA-SADAR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K.K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15.50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266.08</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61</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KOIRA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ROURKELA-SADAR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M. K. Groups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8.86</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155.18</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62</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MAHULDIHA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ROURKELA-SADAR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K.K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4.22</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73.66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63</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KESINGA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Susant Pattanaik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7.71</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128.45</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64</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UTKELA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Susant Pattanaik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7.53</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90.47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65</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BORDA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Susant Pattanaik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3.86</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53.14</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66</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NUNMATH</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Susant Pattanaik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4.89</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66.64</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67</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BISWANATHPUR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Bimala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6.29</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77.06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68</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NARLA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Bimala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9.84</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118.27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69</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MRAMPUR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Bimala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6.80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95.32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70</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MADANPUR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Bimala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10.45</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149.84</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71</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CHHATIKUDA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Bimala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4.38</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55.60</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72</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SEC-1 (Power House )</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Susant Pattanaik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8.98</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147.98</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73</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SEC-4 (Collecge)</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Susant Pattanaik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13.20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170.26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74</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SEC-2 (Naktiguda)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Susant Pattanaik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15.71</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188.87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75</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SEC-3 (Bhangabari)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KEED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Susant Pattanaik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7.19</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76.93</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76</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Section-I (Junagarh Town)</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KWED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Bimala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14.21</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256.66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77</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Section-II (Karuguda)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KWED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Bimala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11.80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168.82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78</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Section-III (Baldiamal)</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KWED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Bimala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8.30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140.11</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79</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Kalampur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KWED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Sebak Ram Sahu</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5.99</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91.07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lastRenderedPageBreak/>
              <w:t>80</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Dharamgarh-1 (Dharamgarh-Town)</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KWED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Bimala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13.90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218.87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81</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Dharamgarh-2 (Dharamgarh-Godbhanja)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KWED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Bimala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14.65</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192.59</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82</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Golamunda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KWED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Bimala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5.50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98.56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83</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Charbahal</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KWED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Susant Pattanaik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6.45</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120.82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84</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Koksara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KWED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Susant Pattanaik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4.85</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111.56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85</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Badkutru</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KWED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Susant Pattanaik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4.11</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101.08</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86</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JAIPATNA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KWED</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Susant Pattanaik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7.62</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118.10</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87</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KHARIAR-1 (KHARIAR)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NUAPADA</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Maa Binapani</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15.14</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240.94</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88</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SINAPALI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NUAPADA</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Nanak Chan Agrawal</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2.06</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37.57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89</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NUAPADA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NUAPADA</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Sebak Ram Sahu</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18.04</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270.61</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90</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 xml:space="preserve"> KHARIAR ROAD-1 ( KHARIAR ROAD)</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NUAPADA</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Maa Gayatri</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18.93</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301.83</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91</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 xml:space="preserve"> KHARIAR ROAD-2 ( KHARIAR ROAD- Bisora)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NUAPADA</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Maa Gayatri</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11.18</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144.91</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92</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SECTION-1 (Bolangir-Power House)</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BOLANGIR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Softtech System</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14.82</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348.02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93</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SECTION-2 (Bolangir-Palaceline)</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BOLANGIR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Softtech System</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38.55</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460.93</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94</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SECTION-4 (Bolangiir-Sudpada)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BOLANGIR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Softtech System</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24.86</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350.00</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95</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SECTION-3 (Bolangir-Laltikira)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BOLANGIR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Softtech System</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21.72</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311.82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96</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CHUDAPALI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BOLANGIR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Satyanarayan Mahaling</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9.59</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129.24</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97</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CHHATAMAKHNA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BOLANGIR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Alok Ranjan Bedbak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7.37</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111.89</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98</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LOISINGHA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BOLANGIR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Manoj Kumar Behera</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12.04</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151.25</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99</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AGALPUR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BOLANGIR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Himanshu Bag Sahu</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6.51</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101.58</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100</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SALEVATA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BOLANGIR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Yshobanta Sahu</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3.78</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60.28</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101</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TUSURA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BOLANGIR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Biswamitra Seth</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12.87</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169.96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102</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DEOGAON</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BOLANGIR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Subal Charan Rana</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6.76</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91.72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103</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TITLAGARH-1 (TITLAGARH-Town)</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Alok Ranjan Bedbak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13.64</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260.63</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104</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TITLAGARH-2 (TITLAGARH-Sadar)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Alok Ranjan Bedbak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8.29</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90.53</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105</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SINDHEKELA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Gamana Rana</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8.12</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99.23</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106</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KANTABANJI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Jibanananda Behera</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5.96</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116.14</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107</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TURKELA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Jibanananda Behera</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1.78</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38.25</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108</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MURIBHAL</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Jitendra Naryan Pattnaik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8.60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119.60</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109</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PATNAGARH-1 (PATNAGARH-Town)</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Softech System</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18.84</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283.32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110</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PATNAGARH-2 (PATNAGARH-Sadar)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M/s Softech System</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11.27</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131.87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111</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BELPADA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DR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14.31</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207.52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112</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KHAPRAKHOL</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DR Enterprises</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13.63</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183.25</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113</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PATNAGARH-3 (PATNAGARH-Ghumar)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Gamana Rana</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8.62</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137.24</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114</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SAINTALA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Biswamitra Seth</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2.49</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35.12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lastRenderedPageBreak/>
              <w:t>115</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BELGAON</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TITLAGARH</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Jitendra Naryan Pattnaik</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4.07</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62.36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116</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SONEPUR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SONEPUR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Dhirendra Kumar Padhi</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29.42</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449.38</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117</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KHARI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SONEPUR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Dhirendra Kumar Padhi</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6.81</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93.09</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118</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TARVA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SONEPUR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Dhirendra Kumar Padhi</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7.25</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107.72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119</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ULUNDA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SONEPUR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Mahesh Ranjan Purohit</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13.67</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168.04</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120</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B.M.PUR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SONEPUR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Nabaghana Guduria</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5.00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79.57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121</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SUBALAYA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SONEPUR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Sri Nabaghana Guduria</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3.57</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73.79</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122</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RAMPUR</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SONEPUR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Nilambar Padhan</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11.90</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164.26</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123</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CHERUPALI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SONEPUR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Sachidananda Mishra</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13.97</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191.32</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noWrap/>
            <w:vAlign w:val="bottom"/>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124</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BINKA-1 (BINKA)</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SONEPUR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Dhirendra Kumar Padhi</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9.28</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178.67</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125</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MAHADEVPALI</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SONEPUR</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Dhirendra Kumar Padhi</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5.21</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color w:val="000000"/>
                <w:sz w:val="22"/>
                <w:szCs w:val="22"/>
                <w:lang w:val="en-IN" w:eastAsia="en-IN"/>
              </w:rPr>
            </w:pPr>
            <w:r w:rsidRPr="00DB640E">
              <w:rPr>
                <w:rFonts w:ascii="Calibri" w:hAnsi="Calibri"/>
                <w:color w:val="000000"/>
                <w:sz w:val="22"/>
                <w:szCs w:val="22"/>
                <w:lang w:val="en-IN" w:eastAsia="en-IN"/>
              </w:rPr>
              <w:t>86.25</w:t>
            </w:r>
          </w:p>
        </w:tc>
      </w:tr>
      <w:tr w:rsidR="00DB640E" w:rsidRPr="00DB640E" w:rsidTr="00945D20">
        <w:trPr>
          <w:trHeight w:val="300"/>
        </w:trPr>
        <w:tc>
          <w:tcPr>
            <w:tcW w:w="567" w:type="dxa"/>
            <w:tcBorders>
              <w:top w:val="nil"/>
              <w:left w:val="single" w:sz="4" w:space="0" w:color="92D050"/>
              <w:bottom w:val="single" w:sz="4" w:space="0" w:color="92D050"/>
              <w:right w:val="single" w:sz="4" w:space="0" w:color="92D050"/>
            </w:tcBorders>
            <w:shd w:val="clear" w:color="auto" w:fill="auto"/>
            <w:vAlign w:val="center"/>
            <w:hideMark/>
          </w:tcPr>
          <w:p w:rsidR="00DB640E" w:rsidRPr="00DB640E" w:rsidRDefault="00DB640E" w:rsidP="00DB640E">
            <w:pPr>
              <w:jc w:val="center"/>
              <w:rPr>
                <w:rFonts w:ascii="Calibri" w:hAnsi="Calibri"/>
                <w:color w:val="000000"/>
                <w:sz w:val="22"/>
                <w:szCs w:val="22"/>
                <w:lang w:val="en-IN" w:eastAsia="en-IN"/>
              </w:rPr>
            </w:pPr>
            <w:r w:rsidRPr="00DB640E">
              <w:rPr>
                <w:rFonts w:ascii="Calibri" w:hAnsi="Calibri"/>
                <w:color w:val="000000"/>
                <w:sz w:val="22"/>
                <w:szCs w:val="22"/>
                <w:lang w:val="en-IN" w:eastAsia="en-IN"/>
              </w:rPr>
              <w:t> </w:t>
            </w:r>
          </w:p>
        </w:tc>
        <w:tc>
          <w:tcPr>
            <w:tcW w:w="297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 </w:t>
            </w:r>
          </w:p>
        </w:tc>
        <w:tc>
          <w:tcPr>
            <w:tcW w:w="2268"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rPr>
                <w:rFonts w:ascii="Calibri" w:hAnsi="Calibri"/>
                <w:color w:val="000000"/>
                <w:sz w:val="22"/>
                <w:szCs w:val="22"/>
                <w:lang w:val="en-IN" w:eastAsia="en-IN"/>
              </w:rPr>
            </w:pPr>
            <w:r w:rsidRPr="00DB640E">
              <w:rPr>
                <w:rFonts w:ascii="Calibri" w:hAnsi="Calibri"/>
                <w:color w:val="000000"/>
                <w:sz w:val="22"/>
                <w:szCs w:val="22"/>
                <w:lang w:val="en-IN" w:eastAsia="en-IN"/>
              </w:rPr>
              <w:t> </w:t>
            </w:r>
          </w:p>
        </w:tc>
        <w:tc>
          <w:tcPr>
            <w:tcW w:w="3544"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b/>
                <w:bCs/>
                <w:color w:val="000000"/>
                <w:sz w:val="22"/>
                <w:szCs w:val="22"/>
                <w:lang w:val="en-IN" w:eastAsia="en-IN"/>
              </w:rPr>
            </w:pPr>
            <w:r w:rsidRPr="00DB640E">
              <w:rPr>
                <w:rFonts w:ascii="Calibri" w:hAnsi="Calibri"/>
                <w:b/>
                <w:bCs/>
                <w:color w:val="000000"/>
                <w:sz w:val="22"/>
                <w:szCs w:val="22"/>
                <w:lang w:val="en-IN" w:eastAsia="en-IN"/>
              </w:rPr>
              <w:t>Total</w:t>
            </w:r>
          </w:p>
        </w:tc>
        <w:tc>
          <w:tcPr>
            <w:tcW w:w="1075"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b/>
                <w:bCs/>
                <w:color w:val="000000"/>
                <w:sz w:val="22"/>
                <w:szCs w:val="22"/>
                <w:lang w:val="en-IN" w:eastAsia="en-IN"/>
              </w:rPr>
            </w:pPr>
            <w:r w:rsidRPr="00DB640E">
              <w:rPr>
                <w:rFonts w:ascii="Calibri" w:hAnsi="Calibri"/>
                <w:b/>
                <w:bCs/>
                <w:color w:val="000000"/>
                <w:sz w:val="22"/>
                <w:szCs w:val="22"/>
                <w:lang w:val="en-IN" w:eastAsia="en-IN"/>
              </w:rPr>
              <w:t>1283.16</w:t>
            </w:r>
          </w:p>
        </w:tc>
        <w:tc>
          <w:tcPr>
            <w:tcW w:w="1067" w:type="dxa"/>
            <w:tcBorders>
              <w:top w:val="nil"/>
              <w:left w:val="nil"/>
              <w:bottom w:val="single" w:sz="4" w:space="0" w:color="92D050"/>
              <w:right w:val="single" w:sz="4" w:space="0" w:color="92D050"/>
            </w:tcBorders>
            <w:shd w:val="clear" w:color="auto" w:fill="auto"/>
            <w:noWrap/>
            <w:vAlign w:val="bottom"/>
            <w:hideMark/>
          </w:tcPr>
          <w:p w:rsidR="00DB640E" w:rsidRPr="00DB640E" w:rsidRDefault="00DB640E" w:rsidP="00DB640E">
            <w:pPr>
              <w:jc w:val="right"/>
              <w:rPr>
                <w:rFonts w:ascii="Calibri" w:hAnsi="Calibri"/>
                <w:b/>
                <w:bCs/>
                <w:color w:val="000000"/>
                <w:sz w:val="22"/>
                <w:szCs w:val="22"/>
                <w:lang w:val="en-IN" w:eastAsia="en-IN"/>
              </w:rPr>
            </w:pPr>
            <w:r w:rsidRPr="00DB640E">
              <w:rPr>
                <w:rFonts w:ascii="Calibri" w:hAnsi="Calibri"/>
                <w:b/>
                <w:bCs/>
                <w:color w:val="000000"/>
                <w:sz w:val="22"/>
                <w:szCs w:val="22"/>
                <w:lang w:val="en-IN" w:eastAsia="en-IN"/>
              </w:rPr>
              <w:t>18272.66</w:t>
            </w:r>
          </w:p>
        </w:tc>
      </w:tr>
    </w:tbl>
    <w:p w:rsidR="004156EC" w:rsidRPr="002E3CB7" w:rsidRDefault="004156EC" w:rsidP="004156EC">
      <w:pPr>
        <w:spacing w:line="360" w:lineRule="auto"/>
        <w:jc w:val="both"/>
        <w:rPr>
          <w:rFonts w:ascii="Calibri" w:hAnsi="Calibri" w:cs="Arial"/>
          <w:sz w:val="12"/>
          <w:szCs w:val="12"/>
        </w:rPr>
      </w:pPr>
    </w:p>
    <w:p w:rsidR="002C034E" w:rsidRPr="002E3CB7" w:rsidRDefault="002C034E" w:rsidP="002C034E">
      <w:pPr>
        <w:spacing w:line="360" w:lineRule="auto"/>
        <w:jc w:val="both"/>
        <w:rPr>
          <w:rFonts w:ascii="Calibri" w:hAnsi="Calibri"/>
          <w:b/>
          <w:sz w:val="24"/>
          <w:szCs w:val="24"/>
        </w:rPr>
      </w:pPr>
      <w:r w:rsidRPr="00B71570">
        <w:rPr>
          <w:rFonts w:ascii="Calibri" w:hAnsi="Calibri"/>
          <w:b/>
          <w:sz w:val="24"/>
          <w:szCs w:val="24"/>
        </w:rPr>
        <w:t xml:space="preserve">Reply to Query No. </w:t>
      </w:r>
      <w:r w:rsidR="00B71570" w:rsidRPr="00B71570">
        <w:rPr>
          <w:rFonts w:ascii="Calibri" w:hAnsi="Calibri"/>
          <w:b/>
          <w:sz w:val="24"/>
          <w:szCs w:val="24"/>
        </w:rPr>
        <w:t>18</w:t>
      </w:r>
    </w:p>
    <w:p w:rsidR="009211E4" w:rsidRDefault="000A0FCE" w:rsidP="004156EC">
      <w:pPr>
        <w:spacing w:line="360" w:lineRule="auto"/>
        <w:jc w:val="both"/>
        <w:rPr>
          <w:rFonts w:ascii="Calibri" w:hAnsi="Calibri" w:cs="Arial"/>
          <w:sz w:val="22"/>
          <w:szCs w:val="24"/>
        </w:rPr>
      </w:pPr>
      <w:r w:rsidRPr="000A0FCE">
        <w:rPr>
          <w:rFonts w:ascii="Calibri" w:hAnsi="Calibri" w:cs="Arial"/>
          <w:sz w:val="22"/>
          <w:szCs w:val="24"/>
        </w:rPr>
        <w:t>The accounts of utility has not yet been segregated as wheeling &amp; retail business as per OERC tariff regulation, 2014. In absence of the same, various cost components has been segregated considering certain standard/assumption.</w:t>
      </w:r>
    </w:p>
    <w:p w:rsidR="00156998" w:rsidRPr="00F95714" w:rsidRDefault="00156998" w:rsidP="004156EC">
      <w:pPr>
        <w:spacing w:line="360" w:lineRule="auto"/>
        <w:jc w:val="both"/>
        <w:rPr>
          <w:rFonts w:ascii="Calibri" w:hAnsi="Calibri" w:cs="Arial"/>
          <w:sz w:val="4"/>
          <w:szCs w:val="4"/>
        </w:rPr>
      </w:pPr>
    </w:p>
    <w:p w:rsidR="002C034E" w:rsidRPr="002E3CB7" w:rsidRDefault="002C034E" w:rsidP="002C034E">
      <w:pPr>
        <w:spacing w:line="360" w:lineRule="auto"/>
        <w:jc w:val="both"/>
        <w:rPr>
          <w:rFonts w:ascii="Calibri" w:hAnsi="Calibri"/>
          <w:b/>
          <w:sz w:val="24"/>
          <w:szCs w:val="24"/>
        </w:rPr>
      </w:pPr>
      <w:r>
        <w:rPr>
          <w:rFonts w:ascii="Calibri" w:hAnsi="Calibri"/>
          <w:b/>
          <w:sz w:val="24"/>
          <w:szCs w:val="24"/>
        </w:rPr>
        <w:t xml:space="preserve">Reply to Query No. </w:t>
      </w:r>
      <w:r w:rsidR="00E809BC">
        <w:rPr>
          <w:rFonts w:ascii="Calibri" w:hAnsi="Calibri"/>
          <w:b/>
          <w:sz w:val="24"/>
          <w:szCs w:val="24"/>
        </w:rPr>
        <w:t xml:space="preserve">19 </w:t>
      </w:r>
    </w:p>
    <w:p w:rsidR="009211E4" w:rsidRDefault="009211E4" w:rsidP="004156EC">
      <w:pPr>
        <w:spacing w:line="360" w:lineRule="auto"/>
        <w:jc w:val="both"/>
        <w:rPr>
          <w:rFonts w:ascii="Calibri" w:hAnsi="Calibri" w:cs="Arial"/>
          <w:sz w:val="22"/>
          <w:szCs w:val="24"/>
        </w:rPr>
      </w:pPr>
      <w:r w:rsidRPr="00880078">
        <w:rPr>
          <w:rFonts w:ascii="Calibri" w:hAnsi="Calibri" w:cs="Arial"/>
          <w:sz w:val="22"/>
          <w:szCs w:val="24"/>
        </w:rPr>
        <w:t>An abstract of asset register as on 31.03.201</w:t>
      </w:r>
      <w:r w:rsidR="00880078" w:rsidRPr="00880078">
        <w:rPr>
          <w:rFonts w:ascii="Calibri" w:hAnsi="Calibri" w:cs="Arial"/>
          <w:sz w:val="22"/>
          <w:szCs w:val="24"/>
        </w:rPr>
        <w:t>8</w:t>
      </w:r>
      <w:r w:rsidRPr="00880078">
        <w:rPr>
          <w:rFonts w:ascii="Calibri" w:hAnsi="Calibri" w:cs="Arial"/>
          <w:sz w:val="22"/>
          <w:szCs w:val="24"/>
        </w:rPr>
        <w:t xml:space="preserve"> division wise component wise is enclosed herewith in </w:t>
      </w:r>
      <w:r w:rsidRPr="00880078">
        <w:rPr>
          <w:rFonts w:ascii="Calibri" w:hAnsi="Calibri" w:cs="Arial"/>
          <w:b/>
          <w:sz w:val="22"/>
          <w:szCs w:val="24"/>
        </w:rPr>
        <w:t>Annexure-V</w:t>
      </w:r>
      <w:r w:rsidR="00A025F0">
        <w:rPr>
          <w:rFonts w:ascii="Calibri" w:hAnsi="Calibri" w:cs="Arial"/>
          <w:b/>
          <w:sz w:val="22"/>
          <w:szCs w:val="24"/>
        </w:rPr>
        <w:t>I</w:t>
      </w:r>
      <w:r w:rsidR="00164423">
        <w:rPr>
          <w:rFonts w:ascii="Calibri" w:hAnsi="Calibri" w:cs="Arial"/>
          <w:b/>
          <w:sz w:val="22"/>
          <w:szCs w:val="24"/>
        </w:rPr>
        <w:t>II</w:t>
      </w:r>
      <w:r w:rsidRPr="00880078">
        <w:rPr>
          <w:rFonts w:ascii="Calibri" w:hAnsi="Calibri" w:cs="Arial"/>
          <w:sz w:val="22"/>
          <w:szCs w:val="24"/>
        </w:rPr>
        <w:t xml:space="preserve">. The Asset register of the Utility as on </w:t>
      </w:r>
      <w:r w:rsidR="00A025F0" w:rsidRPr="00880078">
        <w:rPr>
          <w:rFonts w:ascii="Calibri" w:hAnsi="Calibri" w:cs="Arial"/>
          <w:sz w:val="22"/>
          <w:szCs w:val="24"/>
        </w:rPr>
        <w:t>31.03.2017 has</w:t>
      </w:r>
      <w:r w:rsidR="00880078" w:rsidRPr="00880078">
        <w:rPr>
          <w:rFonts w:ascii="Calibri" w:hAnsi="Calibri" w:cs="Arial"/>
          <w:sz w:val="22"/>
          <w:szCs w:val="24"/>
        </w:rPr>
        <w:t xml:space="preserve"> already </w:t>
      </w:r>
      <w:r w:rsidRPr="00880078">
        <w:rPr>
          <w:rFonts w:ascii="Calibri" w:hAnsi="Calibri" w:cs="Arial"/>
          <w:sz w:val="22"/>
          <w:szCs w:val="24"/>
        </w:rPr>
        <w:t xml:space="preserve">submitted </w:t>
      </w:r>
      <w:r w:rsidR="00880078" w:rsidRPr="00880078">
        <w:rPr>
          <w:rFonts w:ascii="Calibri" w:hAnsi="Calibri" w:cs="Arial"/>
          <w:sz w:val="22"/>
          <w:szCs w:val="24"/>
        </w:rPr>
        <w:t xml:space="preserve">with </w:t>
      </w:r>
      <w:r w:rsidRPr="00880078">
        <w:rPr>
          <w:rFonts w:ascii="Calibri" w:hAnsi="Calibri" w:cs="Arial"/>
          <w:sz w:val="22"/>
          <w:szCs w:val="24"/>
        </w:rPr>
        <w:t>Hon’ble Commission.</w:t>
      </w:r>
    </w:p>
    <w:p w:rsidR="00156998" w:rsidRPr="00F95714" w:rsidRDefault="00156998" w:rsidP="004156EC">
      <w:pPr>
        <w:spacing w:line="360" w:lineRule="auto"/>
        <w:jc w:val="both"/>
        <w:rPr>
          <w:rFonts w:ascii="Calibri" w:hAnsi="Calibri" w:cs="Arial"/>
          <w:sz w:val="4"/>
          <w:szCs w:val="4"/>
        </w:rPr>
      </w:pPr>
    </w:p>
    <w:p w:rsidR="00727684" w:rsidRPr="002E3CB7" w:rsidRDefault="00727684" w:rsidP="00727684">
      <w:pPr>
        <w:spacing w:line="360" w:lineRule="auto"/>
        <w:jc w:val="both"/>
        <w:rPr>
          <w:rFonts w:ascii="Calibri" w:hAnsi="Calibri"/>
          <w:b/>
          <w:sz w:val="24"/>
          <w:szCs w:val="24"/>
        </w:rPr>
      </w:pPr>
      <w:r>
        <w:rPr>
          <w:rFonts w:ascii="Calibri" w:hAnsi="Calibri"/>
          <w:b/>
          <w:sz w:val="24"/>
          <w:szCs w:val="24"/>
        </w:rPr>
        <w:t>Reply to Query No. 20</w:t>
      </w:r>
    </w:p>
    <w:p w:rsidR="002E7CD2" w:rsidRPr="002E7CD2" w:rsidRDefault="002E7CD2" w:rsidP="00727684">
      <w:pPr>
        <w:spacing w:line="360" w:lineRule="auto"/>
        <w:jc w:val="both"/>
        <w:rPr>
          <w:rFonts w:asciiTheme="minorHAnsi" w:hAnsiTheme="minorHAnsi" w:cs="Arial"/>
          <w:sz w:val="22"/>
          <w:szCs w:val="22"/>
        </w:rPr>
      </w:pPr>
      <w:r w:rsidRPr="002E7CD2">
        <w:rPr>
          <w:rFonts w:asciiTheme="minorHAnsi" w:hAnsiTheme="minorHAnsi" w:cs="Arial"/>
          <w:sz w:val="22"/>
          <w:szCs w:val="22"/>
        </w:rPr>
        <w:t xml:space="preserve">The utility has already given the procedure in </w:t>
      </w:r>
      <w:r>
        <w:rPr>
          <w:rFonts w:asciiTheme="minorHAnsi" w:hAnsiTheme="minorHAnsi" w:cs="Arial"/>
          <w:sz w:val="22"/>
          <w:szCs w:val="22"/>
        </w:rPr>
        <w:t>d</w:t>
      </w:r>
      <w:r w:rsidRPr="002E7CD2">
        <w:rPr>
          <w:rFonts w:asciiTheme="minorHAnsi" w:hAnsiTheme="minorHAnsi" w:cs="Arial"/>
          <w:sz w:val="22"/>
          <w:szCs w:val="22"/>
        </w:rPr>
        <w:t>ealing with Bad &amp; Doubtful debt in its ARR filing vide para 5.1 (5). However, the procedure is depicted herein below:-</w:t>
      </w:r>
    </w:p>
    <w:p w:rsidR="002E7CD2" w:rsidRPr="002E7CD2" w:rsidRDefault="002E7CD2" w:rsidP="00727684">
      <w:pPr>
        <w:spacing w:line="360" w:lineRule="auto"/>
        <w:jc w:val="both"/>
        <w:rPr>
          <w:rFonts w:asciiTheme="minorHAnsi" w:hAnsiTheme="minorHAnsi"/>
          <w:sz w:val="22"/>
          <w:szCs w:val="22"/>
        </w:rPr>
      </w:pPr>
      <w:r w:rsidRPr="002E7CD2">
        <w:rPr>
          <w:rFonts w:asciiTheme="minorHAnsi" w:hAnsiTheme="minorHAnsi"/>
          <w:sz w:val="22"/>
          <w:szCs w:val="22"/>
        </w:rPr>
        <w:t>The procedure followed by the licensee for provision towards bad and doubtful debt is being done for HT and EHT consumers individually and the amount found to be doubtful for recovery is being fully provided for. Similarly for the amount receivable from non govt Permanently Disconnected consumers prior to six month of balance sheet date has also being fully provided for.  In case of other live Non Govt LT category of consumers for the arrears appearing prior to six month of balance sheet date provision are being made after factoring payments if any till date of signing of balance sheet (For example for FY 2017-18 arrear appearing as on 30.09.2017 has been taken into account after adjusting payment if any till 31.07.2018). The procedure and quantum has been duly audited by the statutory auditors of the utility.</w:t>
      </w:r>
    </w:p>
    <w:p w:rsidR="002E7CD2" w:rsidRPr="002E7CD2" w:rsidRDefault="002E7CD2" w:rsidP="00727684">
      <w:pPr>
        <w:spacing w:line="360" w:lineRule="auto"/>
        <w:jc w:val="both"/>
        <w:rPr>
          <w:rFonts w:asciiTheme="minorHAnsi" w:hAnsiTheme="minorHAnsi"/>
          <w:sz w:val="22"/>
          <w:szCs w:val="22"/>
        </w:rPr>
      </w:pPr>
    </w:p>
    <w:p w:rsidR="002E7CD2" w:rsidRPr="002E7CD2" w:rsidRDefault="002E7CD2" w:rsidP="00727684">
      <w:pPr>
        <w:spacing w:line="360" w:lineRule="auto"/>
        <w:jc w:val="both"/>
        <w:rPr>
          <w:rFonts w:asciiTheme="minorHAnsi" w:hAnsiTheme="minorHAnsi" w:cs="Arial"/>
          <w:sz w:val="22"/>
          <w:szCs w:val="22"/>
        </w:rPr>
      </w:pPr>
      <w:r w:rsidRPr="002E7CD2">
        <w:rPr>
          <w:rFonts w:asciiTheme="minorHAnsi" w:hAnsiTheme="minorHAnsi"/>
          <w:sz w:val="22"/>
          <w:szCs w:val="22"/>
        </w:rPr>
        <w:t>As regards to quantum of projection of B&amp;D in FY 2019-20 the following submission may kindly be perused.</w:t>
      </w:r>
    </w:p>
    <w:p w:rsidR="00727684" w:rsidRPr="002E7CD2" w:rsidRDefault="00727684" w:rsidP="00727684">
      <w:pPr>
        <w:spacing w:line="360" w:lineRule="auto"/>
        <w:jc w:val="both"/>
        <w:rPr>
          <w:rFonts w:asciiTheme="minorHAnsi" w:hAnsiTheme="minorHAnsi" w:cs="Arial"/>
          <w:sz w:val="22"/>
          <w:szCs w:val="22"/>
        </w:rPr>
      </w:pPr>
      <w:r w:rsidRPr="002E7CD2">
        <w:rPr>
          <w:rFonts w:asciiTheme="minorHAnsi" w:hAnsiTheme="minorHAnsi" w:cs="Arial"/>
          <w:sz w:val="22"/>
          <w:szCs w:val="22"/>
        </w:rPr>
        <w:lastRenderedPageBreak/>
        <w:t>The Utility while estimating the ARR for FY 2019-20 has considered the revenue from sale of power on accrual basis in line with the Commission’s Order on ARR and Tariff Petitions for FY 2005-06 to FY 201</w:t>
      </w:r>
      <w:r w:rsidR="00156998">
        <w:rPr>
          <w:rFonts w:asciiTheme="minorHAnsi" w:hAnsiTheme="minorHAnsi" w:cs="Arial"/>
          <w:sz w:val="22"/>
          <w:szCs w:val="22"/>
        </w:rPr>
        <w:t>8</w:t>
      </w:r>
      <w:r w:rsidRPr="002E7CD2">
        <w:rPr>
          <w:rFonts w:asciiTheme="minorHAnsi" w:hAnsiTheme="minorHAnsi" w:cs="Arial"/>
          <w:sz w:val="22"/>
          <w:szCs w:val="22"/>
        </w:rPr>
        <w:t>-1</w:t>
      </w:r>
      <w:r w:rsidR="00156998">
        <w:rPr>
          <w:rFonts w:asciiTheme="minorHAnsi" w:hAnsiTheme="minorHAnsi" w:cs="Arial"/>
          <w:sz w:val="22"/>
          <w:szCs w:val="22"/>
        </w:rPr>
        <w:t>9</w:t>
      </w:r>
      <w:r w:rsidRPr="002E7CD2">
        <w:rPr>
          <w:rFonts w:asciiTheme="minorHAnsi" w:hAnsiTheme="minorHAnsi" w:cs="Arial"/>
          <w:sz w:val="22"/>
          <w:szCs w:val="22"/>
        </w:rPr>
        <w:t>. However, as it is not feasible for Petitioner to raise finance against huge accumulated loss to bridge the gap of collection inefficiency, the Petitioner has considered the non-collectable amount based on the collection efficiency as bad and doubtful debts while estimating the ARR for FY 2019-20. Considering the proposed collection inefficiency of 4% for FY 2019-20, 2/3</w:t>
      </w:r>
      <w:r w:rsidRPr="002E7CD2">
        <w:rPr>
          <w:rFonts w:asciiTheme="minorHAnsi" w:hAnsiTheme="minorHAnsi" w:cs="Arial"/>
          <w:sz w:val="22"/>
          <w:szCs w:val="22"/>
          <w:vertAlign w:val="superscript"/>
        </w:rPr>
        <w:t>rd</w:t>
      </w:r>
      <w:r w:rsidRPr="002E7CD2">
        <w:rPr>
          <w:rFonts w:asciiTheme="minorHAnsi" w:hAnsiTheme="minorHAnsi" w:cs="Arial"/>
          <w:sz w:val="22"/>
          <w:szCs w:val="22"/>
        </w:rPr>
        <w:t xml:space="preserve"> of the same as provisions for bad and doubtful debts amounting to Rs 80.00 crs has been considered as part of ARR for FY 2019-20. The Petitioner humbly requests the Hon’ble Commission to consider the same to enable the Petitioner to recover its entire costs after duly considering the performance levels. Further, as per direction of Hon’ble commission in previous tariff orders as well as last RST order receivable audit of outstanding amount from march-2005 to March-2015 has already been completed and report has also been submitted with Hon’ble Commission. As per their report the outstanding amount for which audit was conducted is Rs.807.24 crs out of which they have certified that Rs.541.71 crs would be non receivable due to various reason. A summary of findings by auditors division wise is depicted for kind perusal of Hon’ble Commission. The audit of non govt live consumers having arrear of Rs.50000 and above was made.</w:t>
      </w:r>
    </w:p>
    <w:tbl>
      <w:tblPr>
        <w:tblW w:w="9900" w:type="dxa"/>
        <w:tblInd w:w="93" w:type="dxa"/>
        <w:tblLook w:val="04A0"/>
      </w:tblPr>
      <w:tblGrid>
        <w:gridCol w:w="660"/>
        <w:gridCol w:w="1800"/>
        <w:gridCol w:w="2920"/>
        <w:gridCol w:w="1480"/>
        <w:gridCol w:w="1300"/>
        <w:gridCol w:w="1740"/>
      </w:tblGrid>
      <w:tr w:rsidR="00727684" w:rsidRPr="002E7CD2" w:rsidTr="00727684">
        <w:trPr>
          <w:trHeight w:val="31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27684" w:rsidRPr="002E7CD2" w:rsidRDefault="00727684" w:rsidP="00727684">
            <w:pPr>
              <w:jc w:val="center"/>
              <w:rPr>
                <w:rFonts w:asciiTheme="minorHAnsi" w:hAnsiTheme="minorHAnsi"/>
                <w:b/>
                <w:bCs/>
                <w:color w:val="000000"/>
                <w:sz w:val="22"/>
                <w:szCs w:val="22"/>
                <w:lang w:val="en-IN" w:eastAsia="en-IN"/>
              </w:rPr>
            </w:pPr>
            <w:r w:rsidRPr="002E7CD2">
              <w:rPr>
                <w:rFonts w:asciiTheme="minorHAnsi" w:hAnsiTheme="minorHAnsi"/>
                <w:b/>
                <w:bCs/>
                <w:color w:val="000000"/>
                <w:sz w:val="22"/>
                <w:szCs w:val="22"/>
                <w:lang w:val="en-IN" w:eastAsia="en-IN"/>
              </w:rPr>
              <w:t>Sl No</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27684" w:rsidRPr="002E7CD2" w:rsidRDefault="00727684" w:rsidP="00727684">
            <w:pPr>
              <w:jc w:val="center"/>
              <w:rPr>
                <w:rFonts w:asciiTheme="minorHAnsi" w:hAnsiTheme="minorHAnsi"/>
                <w:b/>
                <w:bCs/>
                <w:color w:val="000000"/>
                <w:sz w:val="22"/>
                <w:szCs w:val="22"/>
                <w:lang w:val="en-IN" w:eastAsia="en-IN"/>
              </w:rPr>
            </w:pPr>
            <w:r w:rsidRPr="002E7CD2">
              <w:rPr>
                <w:rFonts w:asciiTheme="minorHAnsi" w:hAnsiTheme="minorHAnsi"/>
                <w:b/>
                <w:bCs/>
                <w:color w:val="000000"/>
                <w:sz w:val="22"/>
                <w:szCs w:val="22"/>
                <w:lang w:val="en-IN" w:eastAsia="en-IN"/>
              </w:rPr>
              <w:t>Division</w:t>
            </w:r>
          </w:p>
        </w:tc>
        <w:tc>
          <w:tcPr>
            <w:tcW w:w="29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27684" w:rsidRPr="002E7CD2" w:rsidRDefault="00727684" w:rsidP="00727684">
            <w:pPr>
              <w:jc w:val="center"/>
              <w:rPr>
                <w:rFonts w:asciiTheme="minorHAnsi" w:hAnsiTheme="minorHAnsi"/>
                <w:b/>
                <w:bCs/>
                <w:color w:val="000000"/>
                <w:sz w:val="22"/>
                <w:szCs w:val="22"/>
                <w:lang w:val="en-IN" w:eastAsia="en-IN"/>
              </w:rPr>
            </w:pPr>
            <w:r w:rsidRPr="002E7CD2">
              <w:rPr>
                <w:rFonts w:asciiTheme="minorHAnsi" w:hAnsiTheme="minorHAnsi"/>
                <w:b/>
                <w:bCs/>
                <w:color w:val="000000"/>
                <w:sz w:val="22"/>
                <w:szCs w:val="22"/>
                <w:lang w:val="en-IN" w:eastAsia="en-IN"/>
              </w:rPr>
              <w:t>Name of the Auditor</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27684" w:rsidRPr="002E7CD2" w:rsidRDefault="00727684" w:rsidP="00727684">
            <w:pPr>
              <w:jc w:val="center"/>
              <w:rPr>
                <w:rFonts w:asciiTheme="minorHAnsi" w:hAnsiTheme="minorHAnsi"/>
                <w:b/>
                <w:bCs/>
                <w:color w:val="000000"/>
                <w:sz w:val="22"/>
                <w:szCs w:val="22"/>
                <w:lang w:val="en-IN" w:eastAsia="en-IN"/>
              </w:rPr>
            </w:pPr>
            <w:r w:rsidRPr="002E7CD2">
              <w:rPr>
                <w:rFonts w:asciiTheme="minorHAnsi" w:hAnsiTheme="minorHAnsi"/>
                <w:b/>
                <w:bCs/>
                <w:color w:val="000000"/>
                <w:sz w:val="22"/>
                <w:szCs w:val="22"/>
                <w:lang w:val="en-IN" w:eastAsia="en-IN"/>
              </w:rPr>
              <w:t>Arrears as onMarch-15 (Rs crs)</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27684" w:rsidRPr="002E7CD2" w:rsidRDefault="00727684" w:rsidP="00727684">
            <w:pPr>
              <w:jc w:val="center"/>
              <w:rPr>
                <w:rFonts w:asciiTheme="minorHAnsi" w:hAnsiTheme="minorHAnsi"/>
                <w:b/>
                <w:bCs/>
                <w:color w:val="000000"/>
                <w:sz w:val="22"/>
                <w:szCs w:val="22"/>
                <w:lang w:val="en-IN" w:eastAsia="en-IN"/>
              </w:rPr>
            </w:pPr>
            <w:r w:rsidRPr="002E7CD2">
              <w:rPr>
                <w:rFonts w:asciiTheme="minorHAnsi" w:hAnsiTheme="minorHAnsi"/>
                <w:b/>
                <w:bCs/>
                <w:color w:val="000000"/>
                <w:sz w:val="22"/>
                <w:szCs w:val="22"/>
                <w:lang w:val="en-IN" w:eastAsia="en-IN"/>
              </w:rPr>
              <w:t>Non-receivable Amount (Rs. crs)</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27684" w:rsidRPr="002E7CD2" w:rsidRDefault="00727684" w:rsidP="00727684">
            <w:pPr>
              <w:jc w:val="center"/>
              <w:rPr>
                <w:rFonts w:asciiTheme="minorHAnsi" w:hAnsiTheme="minorHAnsi"/>
                <w:b/>
                <w:bCs/>
                <w:color w:val="000000"/>
                <w:sz w:val="22"/>
                <w:szCs w:val="22"/>
                <w:lang w:val="en-IN" w:eastAsia="en-IN"/>
              </w:rPr>
            </w:pPr>
            <w:r w:rsidRPr="002E7CD2">
              <w:rPr>
                <w:rFonts w:asciiTheme="minorHAnsi" w:hAnsiTheme="minorHAnsi"/>
                <w:b/>
                <w:bCs/>
                <w:color w:val="000000"/>
                <w:sz w:val="22"/>
                <w:szCs w:val="22"/>
                <w:lang w:val="en-IN" w:eastAsia="en-IN"/>
              </w:rPr>
              <w:t>Receivable Amount (Rs. crs)</w:t>
            </w:r>
          </w:p>
        </w:tc>
      </w:tr>
      <w:tr w:rsidR="00727684" w:rsidRPr="002E7CD2" w:rsidTr="00727684">
        <w:trPr>
          <w:trHeight w:val="915"/>
        </w:trPr>
        <w:tc>
          <w:tcPr>
            <w:tcW w:w="660" w:type="dxa"/>
            <w:vMerge/>
            <w:tcBorders>
              <w:top w:val="single" w:sz="4" w:space="0" w:color="auto"/>
              <w:left w:val="single" w:sz="4" w:space="0" w:color="auto"/>
              <w:bottom w:val="single" w:sz="4" w:space="0" w:color="auto"/>
              <w:right w:val="single" w:sz="4" w:space="0" w:color="auto"/>
            </w:tcBorders>
            <w:vAlign w:val="center"/>
            <w:hideMark/>
          </w:tcPr>
          <w:p w:rsidR="00727684" w:rsidRPr="002E7CD2" w:rsidRDefault="00727684" w:rsidP="00727684">
            <w:pPr>
              <w:rPr>
                <w:rFonts w:asciiTheme="minorHAnsi" w:hAnsiTheme="minorHAnsi"/>
                <w:b/>
                <w:bCs/>
                <w:color w:val="000000"/>
                <w:sz w:val="22"/>
                <w:szCs w:val="22"/>
                <w:lang w:val="en-IN" w:eastAsia="en-IN"/>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727684" w:rsidRPr="002E7CD2" w:rsidRDefault="00727684" w:rsidP="00727684">
            <w:pPr>
              <w:rPr>
                <w:rFonts w:asciiTheme="minorHAnsi" w:hAnsiTheme="minorHAnsi"/>
                <w:b/>
                <w:bCs/>
                <w:color w:val="000000"/>
                <w:sz w:val="22"/>
                <w:szCs w:val="22"/>
                <w:lang w:val="en-IN" w:eastAsia="en-IN"/>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rsidR="00727684" w:rsidRPr="002E7CD2" w:rsidRDefault="00727684" w:rsidP="00727684">
            <w:pPr>
              <w:rPr>
                <w:rFonts w:asciiTheme="minorHAnsi" w:hAnsiTheme="minorHAnsi"/>
                <w:b/>
                <w:bCs/>
                <w:color w:val="000000"/>
                <w:sz w:val="22"/>
                <w:szCs w:val="22"/>
                <w:lang w:val="en-IN" w:eastAsia="en-I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727684" w:rsidRPr="002E7CD2" w:rsidRDefault="00727684" w:rsidP="00727684">
            <w:pPr>
              <w:rPr>
                <w:rFonts w:asciiTheme="minorHAnsi" w:hAnsiTheme="minorHAnsi"/>
                <w:b/>
                <w:bCs/>
                <w:color w:val="000000"/>
                <w:sz w:val="22"/>
                <w:szCs w:val="22"/>
                <w:lang w:val="en-IN" w:eastAsia="en-IN"/>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727684" w:rsidRPr="002E7CD2" w:rsidRDefault="00727684" w:rsidP="00727684">
            <w:pPr>
              <w:rPr>
                <w:rFonts w:asciiTheme="minorHAnsi" w:hAnsiTheme="minorHAnsi"/>
                <w:b/>
                <w:bCs/>
                <w:color w:val="000000"/>
                <w:sz w:val="22"/>
                <w:szCs w:val="22"/>
                <w:lang w:val="en-IN" w:eastAsia="en-IN"/>
              </w:rPr>
            </w:pPr>
          </w:p>
        </w:tc>
        <w:tc>
          <w:tcPr>
            <w:tcW w:w="1740" w:type="dxa"/>
            <w:vMerge/>
            <w:tcBorders>
              <w:top w:val="single" w:sz="4" w:space="0" w:color="auto"/>
              <w:left w:val="single" w:sz="4" w:space="0" w:color="auto"/>
              <w:bottom w:val="single" w:sz="4" w:space="0" w:color="auto"/>
              <w:right w:val="single" w:sz="4" w:space="0" w:color="auto"/>
            </w:tcBorders>
            <w:vAlign w:val="center"/>
            <w:hideMark/>
          </w:tcPr>
          <w:p w:rsidR="00727684" w:rsidRPr="002E7CD2" w:rsidRDefault="00727684" w:rsidP="00727684">
            <w:pPr>
              <w:rPr>
                <w:rFonts w:asciiTheme="minorHAnsi" w:hAnsiTheme="minorHAnsi"/>
                <w:b/>
                <w:bCs/>
                <w:color w:val="000000"/>
                <w:sz w:val="22"/>
                <w:szCs w:val="22"/>
                <w:lang w:val="en-IN" w:eastAsia="en-IN"/>
              </w:rPr>
            </w:pP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Bargarh</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Daspattnaik &amp; Co</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98.57</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82.58</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15.98</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2</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Bargah (BWED)</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A K Kar &amp; Co</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27.91</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7.94</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19.97</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3</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Rourkela</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SRB &amp; Associates</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48.56</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35.46</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13.10</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4</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Rourkela(RSED)</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SRB &amp; Associates</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33.94</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24.40</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9.53</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5</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Rajgangpur</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AKA HSB &amp; Associates</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91.53</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34.02</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57.52</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6</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Sundargarh</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AKA HSB &amp; Associates</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8.40</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4.76</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3.63</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7</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Sambalpur</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P.A. &amp; Associates</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164.42</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148.06</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16.36</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8</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Sambalpur</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AASA &amp; Associates</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42.63</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34.83</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7.80</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9</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Jharsuguda</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Mishra Badhai &amp; Associates</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96.93</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40.19</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56.74</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10</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Brajrajnagar</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Chand &amp; Co.</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36.07</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21.30</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14.76</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11</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Deogarh</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Sunil Kumar Agrawal</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4.45</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3.54</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0.91</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12</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Bolangir</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SDR &amp; Associstes</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37.71</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18.69</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19.02</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13</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Sonepur</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Tanmaya S. Pradhan</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39.91</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32.40</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7.51</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14</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Titlagarh</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S S Sonthalia &amp; Co</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24.72</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14.47</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10.25</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15</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KEED</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Anil Mihir &amp; Associates</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34.04</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24.82</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9.22</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16</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KWED</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Nanda Ranjan &amp; Jena</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7.67</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6.52</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1.15</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17</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Nuapada</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Nanda Ranjan &amp; Jena</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9.79</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7.71</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2.08</w:t>
            </w:r>
          </w:p>
        </w:tc>
      </w:tr>
      <w:tr w:rsidR="00727684" w:rsidRPr="002E7CD2" w:rsidTr="00727684">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color w:val="000000"/>
                <w:sz w:val="22"/>
                <w:szCs w:val="22"/>
                <w:lang w:val="en-IN" w:eastAsia="en-IN"/>
              </w:rPr>
            </w:pPr>
            <w:r w:rsidRPr="002E7CD2">
              <w:rPr>
                <w:rFonts w:asciiTheme="minorHAnsi" w:hAnsiTheme="minorHAnsi"/>
                <w:color w:val="000000"/>
                <w:sz w:val="22"/>
                <w:szCs w:val="22"/>
                <w:lang w:val="en-IN" w:eastAsia="en-IN"/>
              </w:rPr>
              <w:t> </w:t>
            </w:r>
          </w:p>
        </w:tc>
        <w:tc>
          <w:tcPr>
            <w:tcW w:w="18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center"/>
              <w:rPr>
                <w:rFonts w:asciiTheme="minorHAnsi" w:hAnsiTheme="minorHAnsi"/>
                <w:b/>
                <w:bCs/>
                <w:color w:val="000000"/>
                <w:sz w:val="22"/>
                <w:szCs w:val="22"/>
                <w:lang w:val="en-IN" w:eastAsia="en-IN"/>
              </w:rPr>
            </w:pPr>
            <w:r w:rsidRPr="002E7CD2">
              <w:rPr>
                <w:rFonts w:asciiTheme="minorHAnsi" w:hAnsiTheme="minorHAnsi"/>
                <w:b/>
                <w:bCs/>
                <w:color w:val="000000"/>
                <w:sz w:val="22"/>
                <w:szCs w:val="22"/>
                <w:lang w:val="en-IN" w:eastAsia="en-IN"/>
              </w:rPr>
              <w:t>WESCO-Total</w:t>
            </w:r>
          </w:p>
        </w:tc>
        <w:tc>
          <w:tcPr>
            <w:tcW w:w="292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AA260E">
            <w:pPr>
              <w:rPr>
                <w:rFonts w:asciiTheme="minorHAnsi" w:hAnsiTheme="minorHAnsi"/>
                <w:b/>
                <w:bCs/>
                <w:color w:val="000000"/>
                <w:sz w:val="22"/>
                <w:szCs w:val="22"/>
                <w:lang w:val="en-IN" w:eastAsia="en-IN"/>
              </w:rPr>
            </w:pPr>
            <w:r w:rsidRPr="002E7CD2">
              <w:rPr>
                <w:rFonts w:asciiTheme="minorHAnsi" w:hAnsiTheme="minorHAnsi"/>
                <w:b/>
                <w:bCs/>
                <w:color w:val="000000"/>
                <w:sz w:val="22"/>
                <w:szCs w:val="22"/>
                <w:lang w:val="en-IN" w:eastAsia="en-IN"/>
              </w:rPr>
              <w:t> </w:t>
            </w:r>
          </w:p>
        </w:tc>
        <w:tc>
          <w:tcPr>
            <w:tcW w:w="148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b/>
                <w:bCs/>
                <w:color w:val="000000"/>
                <w:sz w:val="22"/>
                <w:szCs w:val="22"/>
                <w:lang w:val="en-IN" w:eastAsia="en-IN"/>
              </w:rPr>
            </w:pPr>
            <w:r w:rsidRPr="002E7CD2">
              <w:rPr>
                <w:rFonts w:asciiTheme="minorHAnsi" w:hAnsiTheme="minorHAnsi"/>
                <w:b/>
                <w:bCs/>
                <w:color w:val="000000"/>
                <w:sz w:val="22"/>
                <w:szCs w:val="22"/>
                <w:lang w:val="en-IN" w:eastAsia="en-IN"/>
              </w:rPr>
              <w:t>807.24</w:t>
            </w:r>
          </w:p>
        </w:tc>
        <w:tc>
          <w:tcPr>
            <w:tcW w:w="130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b/>
                <w:bCs/>
                <w:color w:val="000000"/>
                <w:sz w:val="22"/>
                <w:szCs w:val="22"/>
                <w:lang w:val="en-IN" w:eastAsia="en-IN"/>
              </w:rPr>
            </w:pPr>
            <w:r w:rsidRPr="002E7CD2">
              <w:rPr>
                <w:rFonts w:asciiTheme="minorHAnsi" w:hAnsiTheme="minorHAnsi"/>
                <w:b/>
                <w:bCs/>
                <w:color w:val="000000"/>
                <w:sz w:val="22"/>
                <w:szCs w:val="22"/>
                <w:lang w:val="en-IN" w:eastAsia="en-IN"/>
              </w:rPr>
              <w:t>541.71</w:t>
            </w:r>
          </w:p>
        </w:tc>
        <w:tc>
          <w:tcPr>
            <w:tcW w:w="1740" w:type="dxa"/>
            <w:tcBorders>
              <w:top w:val="nil"/>
              <w:left w:val="nil"/>
              <w:bottom w:val="single" w:sz="4" w:space="0" w:color="auto"/>
              <w:right w:val="single" w:sz="4" w:space="0" w:color="auto"/>
            </w:tcBorders>
            <w:shd w:val="clear" w:color="auto" w:fill="auto"/>
            <w:vAlign w:val="bottom"/>
            <w:hideMark/>
          </w:tcPr>
          <w:p w:rsidR="00727684" w:rsidRPr="002E7CD2" w:rsidRDefault="00727684" w:rsidP="00727684">
            <w:pPr>
              <w:jc w:val="right"/>
              <w:rPr>
                <w:rFonts w:asciiTheme="minorHAnsi" w:hAnsiTheme="minorHAnsi"/>
                <w:b/>
                <w:bCs/>
                <w:color w:val="000000"/>
                <w:sz w:val="22"/>
                <w:szCs w:val="22"/>
                <w:lang w:val="en-IN" w:eastAsia="en-IN"/>
              </w:rPr>
            </w:pPr>
            <w:r w:rsidRPr="002E7CD2">
              <w:rPr>
                <w:rFonts w:asciiTheme="minorHAnsi" w:hAnsiTheme="minorHAnsi"/>
                <w:b/>
                <w:bCs/>
                <w:color w:val="000000"/>
                <w:sz w:val="22"/>
                <w:szCs w:val="22"/>
                <w:lang w:val="en-IN" w:eastAsia="en-IN"/>
              </w:rPr>
              <w:t>265.53</w:t>
            </w:r>
          </w:p>
        </w:tc>
      </w:tr>
    </w:tbl>
    <w:p w:rsidR="00727684" w:rsidRPr="002E7CD2" w:rsidRDefault="00727684" w:rsidP="00727684">
      <w:pPr>
        <w:spacing w:line="360" w:lineRule="auto"/>
        <w:jc w:val="both"/>
        <w:rPr>
          <w:rFonts w:asciiTheme="minorHAnsi" w:hAnsiTheme="minorHAnsi" w:cs="Arial"/>
          <w:sz w:val="22"/>
          <w:szCs w:val="22"/>
        </w:rPr>
      </w:pPr>
    </w:p>
    <w:p w:rsidR="002E7CD2" w:rsidRPr="002E7CD2" w:rsidRDefault="002E7CD2" w:rsidP="002E7CD2">
      <w:pPr>
        <w:spacing w:line="360" w:lineRule="auto"/>
        <w:jc w:val="both"/>
        <w:rPr>
          <w:rFonts w:asciiTheme="minorHAnsi" w:hAnsiTheme="minorHAnsi" w:cs="Arial"/>
          <w:sz w:val="22"/>
          <w:szCs w:val="22"/>
        </w:rPr>
      </w:pPr>
      <w:r w:rsidRPr="002E7CD2">
        <w:rPr>
          <w:rFonts w:asciiTheme="minorHAnsi" w:hAnsiTheme="minorHAnsi" w:cs="Arial"/>
          <w:sz w:val="22"/>
          <w:szCs w:val="22"/>
        </w:rPr>
        <w:lastRenderedPageBreak/>
        <w:t xml:space="preserve">In view of the above </w:t>
      </w:r>
      <w:r>
        <w:rPr>
          <w:rFonts w:asciiTheme="minorHAnsi" w:hAnsiTheme="minorHAnsi" w:cs="Arial"/>
          <w:sz w:val="22"/>
          <w:szCs w:val="22"/>
        </w:rPr>
        <w:t>the projection for FY 2019-20 by the utility for an a</w:t>
      </w:r>
      <w:r w:rsidRPr="002E7CD2">
        <w:rPr>
          <w:rFonts w:asciiTheme="minorHAnsi" w:hAnsiTheme="minorHAnsi" w:cs="Arial"/>
          <w:sz w:val="22"/>
          <w:szCs w:val="22"/>
        </w:rPr>
        <w:t xml:space="preserve">mount of Rs.80.00 crs </w:t>
      </w:r>
      <w:r>
        <w:rPr>
          <w:rFonts w:asciiTheme="minorHAnsi" w:hAnsiTheme="minorHAnsi" w:cs="Arial"/>
          <w:sz w:val="22"/>
          <w:szCs w:val="22"/>
        </w:rPr>
        <w:t xml:space="preserve">is reasonable enough which may kindly be </w:t>
      </w:r>
      <w:r w:rsidRPr="002E7CD2">
        <w:rPr>
          <w:rFonts w:asciiTheme="minorHAnsi" w:hAnsiTheme="minorHAnsi" w:cs="Arial"/>
          <w:sz w:val="22"/>
          <w:szCs w:val="22"/>
        </w:rPr>
        <w:t xml:space="preserve">provided </w:t>
      </w:r>
      <w:r>
        <w:rPr>
          <w:rFonts w:asciiTheme="minorHAnsi" w:hAnsiTheme="minorHAnsi" w:cs="Arial"/>
          <w:sz w:val="22"/>
          <w:szCs w:val="22"/>
        </w:rPr>
        <w:t>for</w:t>
      </w:r>
      <w:r w:rsidRPr="002E7CD2">
        <w:rPr>
          <w:rFonts w:asciiTheme="minorHAnsi" w:hAnsiTheme="minorHAnsi" w:cs="Arial"/>
          <w:sz w:val="22"/>
          <w:szCs w:val="22"/>
        </w:rPr>
        <w:t>.</w:t>
      </w:r>
    </w:p>
    <w:p w:rsidR="00B4353C" w:rsidRDefault="00B4353C" w:rsidP="002C034E">
      <w:pPr>
        <w:spacing w:line="360" w:lineRule="auto"/>
        <w:jc w:val="both"/>
        <w:rPr>
          <w:rFonts w:ascii="Calibri" w:hAnsi="Calibri"/>
          <w:b/>
          <w:sz w:val="24"/>
          <w:szCs w:val="24"/>
        </w:rPr>
      </w:pPr>
    </w:p>
    <w:p w:rsidR="002C034E" w:rsidRPr="002E3CB7" w:rsidRDefault="002C034E" w:rsidP="002C034E">
      <w:pPr>
        <w:spacing w:line="360" w:lineRule="auto"/>
        <w:jc w:val="both"/>
        <w:rPr>
          <w:rFonts w:ascii="Calibri" w:hAnsi="Calibri"/>
          <w:b/>
          <w:sz w:val="24"/>
          <w:szCs w:val="24"/>
        </w:rPr>
      </w:pPr>
      <w:r>
        <w:rPr>
          <w:rFonts w:ascii="Calibri" w:hAnsi="Calibri"/>
          <w:b/>
          <w:sz w:val="24"/>
          <w:szCs w:val="24"/>
        </w:rPr>
        <w:t>Reply to Query No. 21</w:t>
      </w:r>
    </w:p>
    <w:p w:rsidR="00533469" w:rsidRDefault="009211E4" w:rsidP="004156EC">
      <w:pPr>
        <w:spacing w:line="360" w:lineRule="auto"/>
        <w:jc w:val="both"/>
        <w:rPr>
          <w:rFonts w:ascii="Calibri" w:hAnsi="Calibri" w:cs="Arial"/>
          <w:sz w:val="22"/>
          <w:szCs w:val="24"/>
        </w:rPr>
      </w:pPr>
      <w:r w:rsidRPr="002E3CB7">
        <w:rPr>
          <w:rFonts w:ascii="Calibri" w:hAnsi="Calibri" w:cs="Arial"/>
          <w:sz w:val="22"/>
          <w:szCs w:val="24"/>
        </w:rPr>
        <w:t xml:space="preserve">The </w:t>
      </w:r>
      <w:r w:rsidR="008F1003">
        <w:rPr>
          <w:rFonts w:ascii="Calibri" w:hAnsi="Calibri" w:cs="Arial"/>
          <w:sz w:val="22"/>
          <w:szCs w:val="24"/>
        </w:rPr>
        <w:t xml:space="preserve">Division wise </w:t>
      </w:r>
      <w:r w:rsidR="00533469">
        <w:rPr>
          <w:rFonts w:ascii="Calibri" w:hAnsi="Calibri" w:cs="Arial"/>
          <w:sz w:val="22"/>
          <w:szCs w:val="24"/>
        </w:rPr>
        <w:t>LT performance is for the year FY 2017-18 is depicted below:-</w:t>
      </w:r>
    </w:p>
    <w:tbl>
      <w:tblPr>
        <w:tblW w:w="11254" w:type="dxa"/>
        <w:tblInd w:w="-1104" w:type="dxa"/>
        <w:tblLayout w:type="fixed"/>
        <w:tblLook w:val="04A0"/>
      </w:tblPr>
      <w:tblGrid>
        <w:gridCol w:w="1680"/>
        <w:gridCol w:w="1317"/>
        <w:gridCol w:w="895"/>
        <w:gridCol w:w="895"/>
        <w:gridCol w:w="820"/>
        <w:gridCol w:w="1067"/>
        <w:gridCol w:w="860"/>
        <w:gridCol w:w="880"/>
        <w:gridCol w:w="940"/>
        <w:gridCol w:w="947"/>
        <w:gridCol w:w="953"/>
      </w:tblGrid>
      <w:tr w:rsidR="00533469" w:rsidRPr="00533469" w:rsidTr="00533469">
        <w:trPr>
          <w:trHeight w:val="315"/>
        </w:trPr>
        <w:tc>
          <w:tcPr>
            <w:tcW w:w="11254" w:type="dxa"/>
            <w:gridSpan w:val="11"/>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533469" w:rsidRPr="00533469" w:rsidRDefault="00533469" w:rsidP="00533469">
            <w:pPr>
              <w:jc w:val="center"/>
              <w:rPr>
                <w:rFonts w:ascii="Arial" w:hAnsi="Arial" w:cs="Arial"/>
                <w:b/>
                <w:bCs/>
                <w:sz w:val="24"/>
                <w:szCs w:val="24"/>
                <w:lang w:val="en-IN" w:eastAsia="en-IN"/>
              </w:rPr>
            </w:pPr>
            <w:bookmarkStart w:id="1" w:name="RANGE!A1:K27"/>
            <w:r w:rsidRPr="00533469">
              <w:rPr>
                <w:rFonts w:ascii="Arial" w:hAnsi="Arial" w:cs="Arial"/>
                <w:b/>
                <w:bCs/>
                <w:sz w:val="24"/>
                <w:szCs w:val="24"/>
                <w:lang w:val="en-IN" w:eastAsia="en-IN"/>
              </w:rPr>
              <w:t>LT REVENUE PERFORMANCE 2017-18 (APR-MAR)</w:t>
            </w:r>
            <w:bookmarkEnd w:id="1"/>
          </w:p>
        </w:tc>
      </w:tr>
      <w:tr w:rsidR="00533469" w:rsidRPr="00533469" w:rsidTr="00533469">
        <w:trPr>
          <w:trHeight w:val="315"/>
        </w:trPr>
        <w:tc>
          <w:tcPr>
            <w:tcW w:w="1680" w:type="dxa"/>
            <w:vMerge w:val="restart"/>
            <w:tcBorders>
              <w:top w:val="nil"/>
              <w:left w:val="single" w:sz="8" w:space="0" w:color="auto"/>
              <w:bottom w:val="single" w:sz="4" w:space="0" w:color="auto"/>
              <w:right w:val="single" w:sz="4" w:space="0" w:color="auto"/>
            </w:tcBorders>
            <w:shd w:val="clear" w:color="auto" w:fill="auto"/>
            <w:vAlign w:val="center"/>
            <w:hideMark/>
          </w:tcPr>
          <w:p w:rsidR="00533469" w:rsidRPr="00533469" w:rsidRDefault="00533469" w:rsidP="00533469">
            <w:pPr>
              <w:jc w:val="center"/>
              <w:rPr>
                <w:rFonts w:ascii="Arial" w:hAnsi="Arial" w:cs="Arial"/>
                <w:b/>
                <w:bCs/>
                <w:lang w:val="en-IN" w:eastAsia="en-IN"/>
              </w:rPr>
            </w:pPr>
            <w:r w:rsidRPr="00533469">
              <w:rPr>
                <w:rFonts w:ascii="Arial" w:hAnsi="Arial" w:cs="Arial"/>
                <w:b/>
                <w:bCs/>
                <w:lang w:val="en-IN" w:eastAsia="en-IN"/>
              </w:rPr>
              <w:t>DIVISION / CIRCLE</w:t>
            </w:r>
          </w:p>
        </w:tc>
        <w:tc>
          <w:tcPr>
            <w:tcW w:w="1317" w:type="dxa"/>
            <w:tcBorders>
              <w:top w:val="nil"/>
              <w:left w:val="nil"/>
              <w:bottom w:val="single" w:sz="4" w:space="0" w:color="auto"/>
              <w:right w:val="single" w:sz="4" w:space="0" w:color="auto"/>
            </w:tcBorders>
            <w:shd w:val="clear" w:color="auto" w:fill="auto"/>
            <w:vAlign w:val="center"/>
            <w:hideMark/>
          </w:tcPr>
          <w:p w:rsidR="00533469" w:rsidRPr="00533469" w:rsidRDefault="00533469" w:rsidP="00533469">
            <w:pPr>
              <w:jc w:val="center"/>
              <w:rPr>
                <w:rFonts w:ascii="Arial" w:hAnsi="Arial" w:cs="Arial"/>
                <w:b/>
                <w:bCs/>
                <w:lang w:val="en-IN" w:eastAsia="en-IN"/>
              </w:rPr>
            </w:pPr>
            <w:r w:rsidRPr="00533469">
              <w:rPr>
                <w:rFonts w:ascii="Arial" w:hAnsi="Arial" w:cs="Arial"/>
                <w:b/>
                <w:bCs/>
                <w:lang w:val="en-IN" w:eastAsia="en-IN"/>
              </w:rPr>
              <w:t> </w:t>
            </w:r>
          </w:p>
        </w:tc>
        <w:tc>
          <w:tcPr>
            <w:tcW w:w="7304" w:type="dxa"/>
            <w:gridSpan w:val="8"/>
            <w:tcBorders>
              <w:top w:val="single" w:sz="4" w:space="0" w:color="auto"/>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4"/>
                <w:szCs w:val="24"/>
                <w:lang w:val="en-IN" w:eastAsia="en-IN"/>
              </w:rPr>
            </w:pPr>
            <w:r w:rsidRPr="00533469">
              <w:rPr>
                <w:rFonts w:ascii="Arial" w:hAnsi="Arial" w:cs="Arial"/>
                <w:b/>
                <w:bCs/>
                <w:sz w:val="24"/>
                <w:szCs w:val="24"/>
                <w:lang w:val="en-IN" w:eastAsia="en-IN"/>
              </w:rPr>
              <w:t xml:space="preserve"> (2017-18)</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b/>
                <w:bCs/>
                <w:sz w:val="24"/>
                <w:szCs w:val="24"/>
                <w:lang w:val="en-IN" w:eastAsia="en-IN"/>
              </w:rPr>
            </w:pPr>
            <w:r w:rsidRPr="00533469">
              <w:rPr>
                <w:rFonts w:ascii="Arial" w:hAnsi="Arial" w:cs="Arial"/>
                <w:b/>
                <w:bCs/>
                <w:sz w:val="24"/>
                <w:szCs w:val="24"/>
                <w:lang w:val="en-IN" w:eastAsia="en-IN"/>
              </w:rPr>
              <w:t> </w:t>
            </w:r>
          </w:p>
        </w:tc>
      </w:tr>
      <w:tr w:rsidR="00533469" w:rsidRPr="00533469" w:rsidTr="00533469">
        <w:trPr>
          <w:trHeight w:val="765"/>
        </w:trPr>
        <w:tc>
          <w:tcPr>
            <w:tcW w:w="1680" w:type="dxa"/>
            <w:vMerge/>
            <w:tcBorders>
              <w:top w:val="nil"/>
              <w:left w:val="single" w:sz="8" w:space="0" w:color="auto"/>
              <w:bottom w:val="single" w:sz="4" w:space="0" w:color="auto"/>
              <w:right w:val="single" w:sz="4" w:space="0" w:color="auto"/>
            </w:tcBorders>
            <w:vAlign w:val="center"/>
            <w:hideMark/>
          </w:tcPr>
          <w:p w:rsidR="00533469" w:rsidRPr="00533469" w:rsidRDefault="00533469" w:rsidP="00533469">
            <w:pPr>
              <w:rPr>
                <w:rFonts w:ascii="Arial" w:hAnsi="Arial" w:cs="Arial"/>
                <w:b/>
                <w:bCs/>
                <w:lang w:val="en-IN" w:eastAsia="en-IN"/>
              </w:rPr>
            </w:pPr>
          </w:p>
        </w:tc>
        <w:tc>
          <w:tcPr>
            <w:tcW w:w="1317" w:type="dxa"/>
            <w:tcBorders>
              <w:top w:val="nil"/>
              <w:left w:val="nil"/>
              <w:bottom w:val="single" w:sz="4" w:space="0" w:color="auto"/>
              <w:right w:val="single" w:sz="4" w:space="0" w:color="auto"/>
            </w:tcBorders>
            <w:shd w:val="clear" w:color="auto" w:fill="auto"/>
            <w:vAlign w:val="center"/>
            <w:hideMark/>
          </w:tcPr>
          <w:p w:rsidR="00533469" w:rsidRPr="00533469" w:rsidRDefault="00533469" w:rsidP="00533469">
            <w:pPr>
              <w:jc w:val="center"/>
              <w:rPr>
                <w:rFonts w:ascii="Arial" w:hAnsi="Arial" w:cs="Arial"/>
                <w:b/>
                <w:bCs/>
                <w:lang w:val="en-IN" w:eastAsia="en-IN"/>
              </w:rPr>
            </w:pPr>
            <w:r w:rsidRPr="00533469">
              <w:rPr>
                <w:rFonts w:ascii="Arial" w:hAnsi="Arial" w:cs="Arial"/>
                <w:b/>
                <w:bCs/>
                <w:lang w:val="en-IN" w:eastAsia="en-IN"/>
              </w:rPr>
              <w:t>No. of Consumers</w:t>
            </w:r>
          </w:p>
        </w:tc>
        <w:tc>
          <w:tcPr>
            <w:tcW w:w="895" w:type="dxa"/>
            <w:tcBorders>
              <w:top w:val="nil"/>
              <w:left w:val="nil"/>
              <w:bottom w:val="single" w:sz="4" w:space="0" w:color="auto"/>
              <w:right w:val="single" w:sz="4" w:space="0" w:color="auto"/>
            </w:tcBorders>
            <w:shd w:val="clear" w:color="auto" w:fill="auto"/>
            <w:vAlign w:val="center"/>
            <w:hideMark/>
          </w:tcPr>
          <w:p w:rsidR="00533469" w:rsidRPr="00533469" w:rsidRDefault="00533469" w:rsidP="00533469">
            <w:pPr>
              <w:jc w:val="center"/>
              <w:rPr>
                <w:rFonts w:ascii="Arial" w:hAnsi="Arial" w:cs="Arial"/>
                <w:b/>
                <w:bCs/>
                <w:lang w:val="en-IN" w:eastAsia="en-IN"/>
              </w:rPr>
            </w:pPr>
            <w:r w:rsidRPr="00533469">
              <w:rPr>
                <w:rFonts w:ascii="Arial" w:hAnsi="Arial" w:cs="Arial"/>
                <w:b/>
                <w:bCs/>
                <w:lang w:val="en-IN" w:eastAsia="en-IN"/>
              </w:rPr>
              <w:t>Energy Input (MU)</w:t>
            </w:r>
          </w:p>
        </w:tc>
        <w:tc>
          <w:tcPr>
            <w:tcW w:w="895" w:type="dxa"/>
            <w:tcBorders>
              <w:top w:val="nil"/>
              <w:left w:val="nil"/>
              <w:bottom w:val="single" w:sz="4" w:space="0" w:color="auto"/>
              <w:right w:val="single" w:sz="4" w:space="0" w:color="auto"/>
            </w:tcBorders>
            <w:shd w:val="clear" w:color="auto" w:fill="auto"/>
            <w:vAlign w:val="center"/>
            <w:hideMark/>
          </w:tcPr>
          <w:p w:rsidR="00533469" w:rsidRPr="00533469" w:rsidRDefault="00533469" w:rsidP="00533469">
            <w:pPr>
              <w:jc w:val="center"/>
              <w:rPr>
                <w:rFonts w:ascii="Arial" w:hAnsi="Arial" w:cs="Arial"/>
                <w:b/>
                <w:bCs/>
                <w:lang w:val="en-IN" w:eastAsia="en-IN"/>
              </w:rPr>
            </w:pPr>
            <w:r w:rsidRPr="00533469">
              <w:rPr>
                <w:rFonts w:ascii="Arial" w:hAnsi="Arial" w:cs="Arial"/>
                <w:b/>
                <w:bCs/>
                <w:lang w:val="en-IN" w:eastAsia="en-IN"/>
              </w:rPr>
              <w:t>Energy Sold (MU)</w:t>
            </w:r>
          </w:p>
        </w:tc>
        <w:tc>
          <w:tcPr>
            <w:tcW w:w="820" w:type="dxa"/>
            <w:tcBorders>
              <w:top w:val="nil"/>
              <w:left w:val="nil"/>
              <w:bottom w:val="single" w:sz="4" w:space="0" w:color="auto"/>
              <w:right w:val="single" w:sz="4" w:space="0" w:color="auto"/>
            </w:tcBorders>
            <w:shd w:val="clear" w:color="auto" w:fill="auto"/>
            <w:vAlign w:val="center"/>
            <w:hideMark/>
          </w:tcPr>
          <w:p w:rsidR="00533469" w:rsidRPr="00533469" w:rsidRDefault="00533469" w:rsidP="00533469">
            <w:pPr>
              <w:jc w:val="center"/>
              <w:rPr>
                <w:rFonts w:ascii="Arial" w:hAnsi="Arial" w:cs="Arial"/>
                <w:b/>
                <w:bCs/>
                <w:sz w:val="18"/>
                <w:szCs w:val="18"/>
                <w:lang w:val="en-IN" w:eastAsia="en-IN"/>
              </w:rPr>
            </w:pPr>
            <w:r w:rsidRPr="00533469">
              <w:rPr>
                <w:rFonts w:ascii="Arial" w:hAnsi="Arial" w:cs="Arial"/>
                <w:b/>
                <w:bCs/>
                <w:sz w:val="18"/>
                <w:szCs w:val="18"/>
                <w:lang w:val="en-IN" w:eastAsia="en-IN"/>
              </w:rPr>
              <w:t>T &amp; D Loss (%)</w:t>
            </w:r>
          </w:p>
        </w:tc>
        <w:tc>
          <w:tcPr>
            <w:tcW w:w="1067" w:type="dxa"/>
            <w:tcBorders>
              <w:top w:val="nil"/>
              <w:left w:val="nil"/>
              <w:bottom w:val="single" w:sz="4" w:space="0" w:color="auto"/>
              <w:right w:val="single" w:sz="4" w:space="0" w:color="auto"/>
            </w:tcBorders>
            <w:shd w:val="clear" w:color="auto" w:fill="auto"/>
            <w:vAlign w:val="center"/>
            <w:hideMark/>
          </w:tcPr>
          <w:p w:rsidR="00533469" w:rsidRPr="00533469" w:rsidRDefault="00533469" w:rsidP="00533469">
            <w:pPr>
              <w:jc w:val="center"/>
              <w:rPr>
                <w:rFonts w:ascii="Arial" w:hAnsi="Arial" w:cs="Arial"/>
                <w:b/>
                <w:bCs/>
                <w:sz w:val="18"/>
                <w:szCs w:val="18"/>
                <w:lang w:val="en-IN" w:eastAsia="en-IN"/>
              </w:rPr>
            </w:pPr>
            <w:r w:rsidRPr="00533469">
              <w:rPr>
                <w:rFonts w:ascii="Arial" w:hAnsi="Arial" w:cs="Arial"/>
                <w:b/>
                <w:bCs/>
                <w:sz w:val="18"/>
                <w:szCs w:val="18"/>
                <w:lang w:val="en-IN" w:eastAsia="en-IN"/>
              </w:rPr>
              <w:t>Billing Efficiency %</w:t>
            </w:r>
          </w:p>
        </w:tc>
        <w:tc>
          <w:tcPr>
            <w:tcW w:w="860" w:type="dxa"/>
            <w:tcBorders>
              <w:top w:val="nil"/>
              <w:left w:val="nil"/>
              <w:bottom w:val="single" w:sz="4" w:space="0" w:color="auto"/>
              <w:right w:val="single" w:sz="4" w:space="0" w:color="auto"/>
            </w:tcBorders>
            <w:shd w:val="clear" w:color="auto" w:fill="auto"/>
            <w:vAlign w:val="center"/>
            <w:hideMark/>
          </w:tcPr>
          <w:p w:rsidR="00533469" w:rsidRPr="00533469" w:rsidRDefault="00533469" w:rsidP="00533469">
            <w:pPr>
              <w:jc w:val="center"/>
              <w:rPr>
                <w:rFonts w:ascii="Arial" w:hAnsi="Arial" w:cs="Arial"/>
                <w:b/>
                <w:bCs/>
                <w:lang w:val="en-IN" w:eastAsia="en-IN"/>
              </w:rPr>
            </w:pPr>
            <w:r w:rsidRPr="00533469">
              <w:rPr>
                <w:rFonts w:ascii="Arial" w:hAnsi="Arial" w:cs="Arial"/>
                <w:b/>
                <w:bCs/>
                <w:lang w:val="en-IN" w:eastAsia="en-IN"/>
              </w:rPr>
              <w:t>BILL Rs. Crs</w:t>
            </w:r>
          </w:p>
        </w:tc>
        <w:tc>
          <w:tcPr>
            <w:tcW w:w="880" w:type="dxa"/>
            <w:tcBorders>
              <w:top w:val="nil"/>
              <w:left w:val="nil"/>
              <w:bottom w:val="single" w:sz="4" w:space="0" w:color="auto"/>
              <w:right w:val="single" w:sz="4" w:space="0" w:color="auto"/>
            </w:tcBorders>
            <w:shd w:val="clear" w:color="auto" w:fill="auto"/>
            <w:vAlign w:val="center"/>
            <w:hideMark/>
          </w:tcPr>
          <w:p w:rsidR="00533469" w:rsidRPr="00533469" w:rsidRDefault="00533469" w:rsidP="00533469">
            <w:pPr>
              <w:jc w:val="center"/>
              <w:rPr>
                <w:rFonts w:ascii="Arial" w:hAnsi="Arial" w:cs="Arial"/>
                <w:b/>
                <w:bCs/>
                <w:lang w:val="en-IN" w:eastAsia="en-IN"/>
              </w:rPr>
            </w:pPr>
            <w:r w:rsidRPr="00533469">
              <w:rPr>
                <w:rFonts w:ascii="Arial" w:hAnsi="Arial" w:cs="Arial"/>
                <w:b/>
                <w:bCs/>
                <w:lang w:val="en-IN" w:eastAsia="en-IN"/>
              </w:rPr>
              <w:t>COLL Rs. Crs</w:t>
            </w:r>
          </w:p>
        </w:tc>
        <w:tc>
          <w:tcPr>
            <w:tcW w:w="940" w:type="dxa"/>
            <w:tcBorders>
              <w:top w:val="nil"/>
              <w:left w:val="nil"/>
              <w:bottom w:val="single" w:sz="4" w:space="0" w:color="auto"/>
              <w:right w:val="single" w:sz="4" w:space="0" w:color="auto"/>
            </w:tcBorders>
            <w:shd w:val="clear" w:color="auto" w:fill="auto"/>
            <w:vAlign w:val="center"/>
            <w:hideMark/>
          </w:tcPr>
          <w:p w:rsidR="00533469" w:rsidRPr="00533469" w:rsidRDefault="00533469" w:rsidP="00533469">
            <w:pPr>
              <w:jc w:val="center"/>
              <w:rPr>
                <w:rFonts w:ascii="Arial" w:hAnsi="Arial" w:cs="Arial"/>
                <w:b/>
                <w:bCs/>
                <w:sz w:val="18"/>
                <w:szCs w:val="18"/>
                <w:lang w:val="en-IN" w:eastAsia="en-IN"/>
              </w:rPr>
            </w:pPr>
            <w:r w:rsidRPr="00533469">
              <w:rPr>
                <w:rFonts w:ascii="Arial" w:hAnsi="Arial" w:cs="Arial"/>
                <w:b/>
                <w:bCs/>
                <w:sz w:val="18"/>
                <w:szCs w:val="18"/>
                <w:lang w:val="en-IN" w:eastAsia="en-IN"/>
              </w:rPr>
              <w:t>COLL. EFF.(%)</w:t>
            </w:r>
          </w:p>
        </w:tc>
        <w:tc>
          <w:tcPr>
            <w:tcW w:w="947" w:type="dxa"/>
            <w:tcBorders>
              <w:top w:val="nil"/>
              <w:left w:val="nil"/>
              <w:bottom w:val="single" w:sz="4" w:space="0" w:color="auto"/>
              <w:right w:val="single" w:sz="4" w:space="0" w:color="auto"/>
            </w:tcBorders>
            <w:shd w:val="clear" w:color="auto" w:fill="auto"/>
            <w:vAlign w:val="center"/>
            <w:hideMark/>
          </w:tcPr>
          <w:p w:rsidR="00533469" w:rsidRPr="00533469" w:rsidRDefault="00533469" w:rsidP="00533469">
            <w:pPr>
              <w:jc w:val="center"/>
              <w:rPr>
                <w:rFonts w:ascii="Arial" w:hAnsi="Arial" w:cs="Arial"/>
                <w:b/>
                <w:bCs/>
                <w:sz w:val="18"/>
                <w:szCs w:val="18"/>
                <w:lang w:val="en-IN" w:eastAsia="en-IN"/>
              </w:rPr>
            </w:pPr>
            <w:r w:rsidRPr="00533469">
              <w:rPr>
                <w:rFonts w:ascii="Arial" w:hAnsi="Arial" w:cs="Arial"/>
                <w:b/>
                <w:bCs/>
                <w:sz w:val="18"/>
                <w:szCs w:val="18"/>
                <w:lang w:val="en-IN" w:eastAsia="en-IN"/>
              </w:rPr>
              <w:t>AT &amp; C LOSS (%)</w:t>
            </w:r>
          </w:p>
        </w:tc>
        <w:tc>
          <w:tcPr>
            <w:tcW w:w="953" w:type="dxa"/>
            <w:tcBorders>
              <w:top w:val="nil"/>
              <w:left w:val="nil"/>
              <w:bottom w:val="single" w:sz="4" w:space="0" w:color="auto"/>
              <w:right w:val="single" w:sz="8" w:space="0" w:color="auto"/>
            </w:tcBorders>
            <w:shd w:val="clear" w:color="auto" w:fill="auto"/>
            <w:vAlign w:val="center"/>
            <w:hideMark/>
          </w:tcPr>
          <w:p w:rsidR="00533469" w:rsidRPr="00533469" w:rsidRDefault="00533469" w:rsidP="00533469">
            <w:pPr>
              <w:jc w:val="center"/>
              <w:rPr>
                <w:rFonts w:ascii="Arial" w:hAnsi="Arial" w:cs="Arial"/>
                <w:b/>
                <w:bCs/>
                <w:sz w:val="18"/>
                <w:szCs w:val="18"/>
                <w:lang w:val="en-IN" w:eastAsia="en-IN"/>
              </w:rPr>
            </w:pPr>
            <w:r w:rsidRPr="00533469">
              <w:rPr>
                <w:rFonts w:ascii="Arial" w:hAnsi="Arial" w:cs="Arial"/>
                <w:b/>
                <w:bCs/>
                <w:sz w:val="18"/>
                <w:szCs w:val="18"/>
                <w:lang w:val="en-IN" w:eastAsia="en-IN"/>
              </w:rPr>
              <w:t>Realisation /Unit</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ROURKELA</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57179</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148</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131</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12%</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88%</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62</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58</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94%</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17%</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3.9</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ROURKELA-SADAR</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79618</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187</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143</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24%</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76%</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64</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58</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91%</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31%</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3.1</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RAJGANGPUR</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88633</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127</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125</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99%</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57</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53</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93%</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8.6%</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4.1</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SUNDERGARH</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75374</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163</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115</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29%</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71%</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51</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41</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79%</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44%</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2.5</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b/>
                <w:bCs/>
                <w:sz w:val="22"/>
                <w:szCs w:val="22"/>
                <w:lang w:val="en-IN" w:eastAsia="en-IN"/>
              </w:rPr>
            </w:pPr>
            <w:r w:rsidRPr="00533469">
              <w:rPr>
                <w:rFonts w:ascii="Calibri" w:hAnsi="Calibri"/>
                <w:b/>
                <w:bCs/>
                <w:sz w:val="22"/>
                <w:szCs w:val="22"/>
                <w:lang w:val="en-IN" w:eastAsia="en-IN"/>
              </w:rPr>
              <w:t>RRKL CIRCLE</w:t>
            </w:r>
          </w:p>
        </w:tc>
        <w:tc>
          <w:tcPr>
            <w:tcW w:w="131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300804</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624</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514</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18%</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82%</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234</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210</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89%</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26%</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3.4</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SAMBALPUR</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49523</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284</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189</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33%</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67%</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94</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71</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76%</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49%</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2.5</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SAMBALPUR(E)</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84747</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276</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160</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42%</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58%</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71</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50</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71%</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59%</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1.8</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JHARSUGUDA</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92867</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261</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174</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33%</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67%</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76</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64</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83%</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44%</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2.4</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B.R.NAGAR</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37229</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105</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78</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25%</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75%</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36</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29</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80%</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40%</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2.8</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DEOGARH</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49879</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64</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54</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16%</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84%</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23</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16</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70%</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41%</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2.5</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b/>
                <w:bCs/>
                <w:sz w:val="22"/>
                <w:szCs w:val="22"/>
                <w:lang w:val="en-IN" w:eastAsia="en-IN"/>
              </w:rPr>
            </w:pPr>
            <w:r w:rsidRPr="00533469">
              <w:rPr>
                <w:rFonts w:ascii="Calibri" w:hAnsi="Calibri"/>
                <w:b/>
                <w:bCs/>
                <w:sz w:val="22"/>
                <w:szCs w:val="22"/>
                <w:lang w:val="en-IN" w:eastAsia="en-IN"/>
              </w:rPr>
              <w:t>BRL CIRCLE</w:t>
            </w:r>
          </w:p>
        </w:tc>
        <w:tc>
          <w:tcPr>
            <w:tcW w:w="131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314245</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990</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655</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34%</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66%</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300</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230</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77%</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49%</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2.3</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BARGARH</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99759</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453</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279</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38%</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62%</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114</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56</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49%</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70%</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1.2</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BARGARH(W)</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120141</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404</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195</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52%</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48%</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64</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27</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41%</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80%</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0.7</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b/>
                <w:bCs/>
                <w:sz w:val="22"/>
                <w:szCs w:val="22"/>
                <w:lang w:val="en-IN" w:eastAsia="en-IN"/>
              </w:rPr>
            </w:pPr>
            <w:r w:rsidRPr="00533469">
              <w:rPr>
                <w:rFonts w:ascii="Calibri" w:hAnsi="Calibri"/>
                <w:b/>
                <w:bCs/>
                <w:sz w:val="22"/>
                <w:szCs w:val="22"/>
                <w:lang w:val="en-IN" w:eastAsia="en-IN"/>
              </w:rPr>
              <w:t>BGH CIRCLE</w:t>
            </w:r>
          </w:p>
        </w:tc>
        <w:tc>
          <w:tcPr>
            <w:tcW w:w="131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219900</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857</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474</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45%</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55%</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178</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83</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46%</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74%</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1.0</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BOLANGIR</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91302</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317</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152</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52%</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48%</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62</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47</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75%</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64%</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1.5</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SONEPUR</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101644</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229</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153</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33%</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67%</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54</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28</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52%</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65%</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1.2</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TITLAGARH</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123638</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294</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174</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41%</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59%</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70</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41</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58%</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66%</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1.4</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b/>
                <w:bCs/>
                <w:sz w:val="22"/>
                <w:szCs w:val="22"/>
                <w:lang w:val="en-IN" w:eastAsia="en-IN"/>
              </w:rPr>
            </w:pPr>
            <w:r w:rsidRPr="00533469">
              <w:rPr>
                <w:rFonts w:ascii="Calibri" w:hAnsi="Calibri"/>
                <w:b/>
                <w:bCs/>
                <w:sz w:val="22"/>
                <w:szCs w:val="22"/>
                <w:lang w:val="en-IN" w:eastAsia="en-IN"/>
              </w:rPr>
              <w:t>BGR CIRCLE</w:t>
            </w:r>
          </w:p>
        </w:tc>
        <w:tc>
          <w:tcPr>
            <w:tcW w:w="131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316584</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840</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479</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43%</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57%</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186</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115</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62%</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65%</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1.4</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KEED</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98908</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200</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162</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19%</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81%</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62</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41</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66%</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46%</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2.1</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KWED</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98697</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156</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96</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39%</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61%</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37</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28</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76%</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53%</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1.8</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sz w:val="22"/>
                <w:szCs w:val="22"/>
                <w:lang w:val="en-IN" w:eastAsia="en-IN"/>
              </w:rPr>
            </w:pPr>
            <w:r w:rsidRPr="00533469">
              <w:rPr>
                <w:rFonts w:ascii="Calibri" w:hAnsi="Calibri"/>
                <w:sz w:val="22"/>
                <w:szCs w:val="22"/>
                <w:lang w:val="en-IN" w:eastAsia="en-IN"/>
              </w:rPr>
              <w:t>NUAPADA</w:t>
            </w:r>
          </w:p>
        </w:tc>
        <w:tc>
          <w:tcPr>
            <w:tcW w:w="1317" w:type="dxa"/>
            <w:tcBorders>
              <w:top w:val="nil"/>
              <w:left w:val="nil"/>
              <w:bottom w:val="single" w:sz="4" w:space="0" w:color="auto"/>
              <w:right w:val="single" w:sz="4" w:space="0" w:color="auto"/>
            </w:tcBorders>
            <w:shd w:val="clear" w:color="auto" w:fill="auto"/>
            <w:noWrap/>
            <w:vAlign w:val="center"/>
            <w:hideMark/>
          </w:tcPr>
          <w:p w:rsidR="00533469" w:rsidRPr="00533469" w:rsidRDefault="00533469" w:rsidP="00533469">
            <w:pPr>
              <w:jc w:val="center"/>
              <w:rPr>
                <w:rFonts w:ascii="Calibri" w:hAnsi="Calibri"/>
                <w:sz w:val="22"/>
                <w:szCs w:val="22"/>
                <w:lang w:val="en-IN" w:eastAsia="en-IN"/>
              </w:rPr>
            </w:pPr>
            <w:r w:rsidRPr="00533469">
              <w:rPr>
                <w:rFonts w:ascii="Calibri" w:hAnsi="Calibri"/>
                <w:sz w:val="22"/>
                <w:szCs w:val="22"/>
                <w:lang w:val="en-IN" w:eastAsia="en-IN"/>
              </w:rPr>
              <w:t>83769</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198</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96</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52%</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48%</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38</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28</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73%</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65%</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1.4</w:t>
            </w:r>
          </w:p>
        </w:tc>
      </w:tr>
      <w:tr w:rsidR="00533469" w:rsidRPr="00533469" w:rsidTr="00533469">
        <w:trPr>
          <w:trHeight w:val="402"/>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b/>
                <w:bCs/>
                <w:sz w:val="22"/>
                <w:szCs w:val="22"/>
                <w:lang w:val="en-IN" w:eastAsia="en-IN"/>
              </w:rPr>
            </w:pPr>
            <w:r w:rsidRPr="00533469">
              <w:rPr>
                <w:rFonts w:ascii="Calibri" w:hAnsi="Calibri"/>
                <w:b/>
                <w:bCs/>
                <w:sz w:val="22"/>
                <w:szCs w:val="22"/>
                <w:lang w:val="en-IN" w:eastAsia="en-IN"/>
              </w:rPr>
              <w:t>BPT CIRCLE</w:t>
            </w:r>
          </w:p>
        </w:tc>
        <w:tc>
          <w:tcPr>
            <w:tcW w:w="131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281374</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554</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354</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36%</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64%</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138</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97</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71%</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55%</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1.8</w:t>
            </w:r>
          </w:p>
        </w:tc>
      </w:tr>
      <w:tr w:rsidR="00533469" w:rsidRPr="00533469" w:rsidTr="00533469">
        <w:trPr>
          <w:trHeight w:val="180"/>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33469" w:rsidRPr="00533469" w:rsidRDefault="00533469" w:rsidP="00533469">
            <w:pPr>
              <w:rPr>
                <w:rFonts w:ascii="Calibri" w:hAnsi="Calibri"/>
                <w:b/>
                <w:bCs/>
                <w:sz w:val="22"/>
                <w:szCs w:val="22"/>
                <w:lang w:val="en-IN" w:eastAsia="en-IN"/>
              </w:rPr>
            </w:pPr>
            <w:r w:rsidRPr="00533469">
              <w:rPr>
                <w:rFonts w:ascii="Calibri" w:hAnsi="Calibri"/>
                <w:b/>
                <w:bCs/>
                <w:sz w:val="22"/>
                <w:szCs w:val="22"/>
                <w:lang w:val="en-IN" w:eastAsia="en-IN"/>
              </w:rPr>
              <w:t> </w:t>
            </w:r>
          </w:p>
        </w:tc>
        <w:tc>
          <w:tcPr>
            <w:tcW w:w="131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 </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 </w:t>
            </w:r>
          </w:p>
        </w:tc>
        <w:tc>
          <w:tcPr>
            <w:tcW w:w="895"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 </w:t>
            </w:r>
          </w:p>
        </w:tc>
        <w:tc>
          <w:tcPr>
            <w:tcW w:w="82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 </w:t>
            </w:r>
          </w:p>
        </w:tc>
        <w:tc>
          <w:tcPr>
            <w:tcW w:w="106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 </w:t>
            </w:r>
          </w:p>
        </w:tc>
        <w:tc>
          <w:tcPr>
            <w:tcW w:w="86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 </w:t>
            </w:r>
          </w:p>
        </w:tc>
        <w:tc>
          <w:tcPr>
            <w:tcW w:w="88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 </w:t>
            </w:r>
          </w:p>
        </w:tc>
        <w:tc>
          <w:tcPr>
            <w:tcW w:w="940"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 </w:t>
            </w:r>
          </w:p>
        </w:tc>
        <w:tc>
          <w:tcPr>
            <w:tcW w:w="947" w:type="dxa"/>
            <w:tcBorders>
              <w:top w:val="nil"/>
              <w:left w:val="nil"/>
              <w:bottom w:val="single" w:sz="4"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 </w:t>
            </w:r>
          </w:p>
        </w:tc>
        <w:tc>
          <w:tcPr>
            <w:tcW w:w="953" w:type="dxa"/>
            <w:tcBorders>
              <w:top w:val="nil"/>
              <w:left w:val="nil"/>
              <w:bottom w:val="single" w:sz="4"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sz w:val="22"/>
                <w:szCs w:val="22"/>
                <w:lang w:val="en-IN" w:eastAsia="en-IN"/>
              </w:rPr>
            </w:pPr>
            <w:r w:rsidRPr="00533469">
              <w:rPr>
                <w:rFonts w:ascii="Arial" w:hAnsi="Arial" w:cs="Arial"/>
                <w:sz w:val="22"/>
                <w:szCs w:val="22"/>
                <w:lang w:val="en-IN" w:eastAsia="en-IN"/>
              </w:rPr>
              <w:t> </w:t>
            </w:r>
          </w:p>
        </w:tc>
      </w:tr>
      <w:tr w:rsidR="00533469" w:rsidRPr="00533469" w:rsidTr="00533469">
        <w:trPr>
          <w:trHeight w:val="402"/>
        </w:trPr>
        <w:tc>
          <w:tcPr>
            <w:tcW w:w="1680" w:type="dxa"/>
            <w:tcBorders>
              <w:top w:val="nil"/>
              <w:left w:val="single" w:sz="8" w:space="0" w:color="auto"/>
              <w:bottom w:val="single" w:sz="8" w:space="0" w:color="auto"/>
              <w:right w:val="single" w:sz="4" w:space="0" w:color="auto"/>
            </w:tcBorders>
            <w:shd w:val="clear" w:color="auto" w:fill="auto"/>
            <w:noWrap/>
            <w:vAlign w:val="center"/>
            <w:hideMark/>
          </w:tcPr>
          <w:p w:rsidR="00533469" w:rsidRPr="00533469" w:rsidRDefault="00533469" w:rsidP="00533469">
            <w:pPr>
              <w:rPr>
                <w:rFonts w:ascii="Calibri" w:hAnsi="Calibri"/>
                <w:b/>
                <w:bCs/>
                <w:sz w:val="22"/>
                <w:szCs w:val="22"/>
                <w:lang w:val="en-IN" w:eastAsia="en-IN"/>
              </w:rPr>
            </w:pPr>
            <w:r w:rsidRPr="00533469">
              <w:rPr>
                <w:rFonts w:ascii="Calibri" w:hAnsi="Calibri"/>
                <w:b/>
                <w:bCs/>
                <w:sz w:val="22"/>
                <w:szCs w:val="22"/>
                <w:lang w:val="en-IN" w:eastAsia="en-IN"/>
              </w:rPr>
              <w:t>WESCO</w:t>
            </w:r>
          </w:p>
        </w:tc>
        <w:tc>
          <w:tcPr>
            <w:tcW w:w="1317" w:type="dxa"/>
            <w:tcBorders>
              <w:top w:val="nil"/>
              <w:left w:val="nil"/>
              <w:bottom w:val="single" w:sz="8"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1432907</w:t>
            </w:r>
          </w:p>
        </w:tc>
        <w:tc>
          <w:tcPr>
            <w:tcW w:w="895" w:type="dxa"/>
            <w:tcBorders>
              <w:top w:val="nil"/>
              <w:left w:val="nil"/>
              <w:bottom w:val="single" w:sz="8"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3864</w:t>
            </w:r>
          </w:p>
        </w:tc>
        <w:tc>
          <w:tcPr>
            <w:tcW w:w="895" w:type="dxa"/>
            <w:tcBorders>
              <w:top w:val="nil"/>
              <w:left w:val="nil"/>
              <w:bottom w:val="single" w:sz="8"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2476</w:t>
            </w:r>
          </w:p>
        </w:tc>
        <w:tc>
          <w:tcPr>
            <w:tcW w:w="820" w:type="dxa"/>
            <w:tcBorders>
              <w:top w:val="nil"/>
              <w:left w:val="nil"/>
              <w:bottom w:val="single" w:sz="8"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36%</w:t>
            </w:r>
          </w:p>
        </w:tc>
        <w:tc>
          <w:tcPr>
            <w:tcW w:w="1067" w:type="dxa"/>
            <w:tcBorders>
              <w:top w:val="nil"/>
              <w:left w:val="nil"/>
              <w:bottom w:val="single" w:sz="8"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64%</w:t>
            </w:r>
          </w:p>
        </w:tc>
        <w:tc>
          <w:tcPr>
            <w:tcW w:w="860" w:type="dxa"/>
            <w:tcBorders>
              <w:top w:val="nil"/>
              <w:left w:val="nil"/>
              <w:bottom w:val="single" w:sz="8"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1036</w:t>
            </w:r>
          </w:p>
        </w:tc>
        <w:tc>
          <w:tcPr>
            <w:tcW w:w="880" w:type="dxa"/>
            <w:tcBorders>
              <w:top w:val="nil"/>
              <w:left w:val="nil"/>
              <w:bottom w:val="single" w:sz="8"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735</w:t>
            </w:r>
          </w:p>
        </w:tc>
        <w:tc>
          <w:tcPr>
            <w:tcW w:w="940" w:type="dxa"/>
            <w:tcBorders>
              <w:top w:val="nil"/>
              <w:left w:val="nil"/>
              <w:bottom w:val="single" w:sz="8"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71%</w:t>
            </w:r>
          </w:p>
        </w:tc>
        <w:tc>
          <w:tcPr>
            <w:tcW w:w="947" w:type="dxa"/>
            <w:tcBorders>
              <w:top w:val="nil"/>
              <w:left w:val="nil"/>
              <w:bottom w:val="single" w:sz="8" w:space="0" w:color="auto"/>
              <w:right w:val="single" w:sz="4"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54.6%</w:t>
            </w:r>
          </w:p>
        </w:tc>
        <w:tc>
          <w:tcPr>
            <w:tcW w:w="953" w:type="dxa"/>
            <w:tcBorders>
              <w:top w:val="nil"/>
              <w:left w:val="nil"/>
              <w:bottom w:val="single" w:sz="8" w:space="0" w:color="auto"/>
              <w:right w:val="single" w:sz="8" w:space="0" w:color="auto"/>
            </w:tcBorders>
            <w:shd w:val="clear" w:color="auto" w:fill="auto"/>
            <w:noWrap/>
            <w:vAlign w:val="bottom"/>
            <w:hideMark/>
          </w:tcPr>
          <w:p w:rsidR="00533469" w:rsidRPr="00533469" w:rsidRDefault="00533469" w:rsidP="00533469">
            <w:pPr>
              <w:jc w:val="center"/>
              <w:rPr>
                <w:rFonts w:ascii="Arial" w:hAnsi="Arial" w:cs="Arial"/>
                <w:b/>
                <w:bCs/>
                <w:sz w:val="22"/>
                <w:szCs w:val="22"/>
                <w:lang w:val="en-IN" w:eastAsia="en-IN"/>
              </w:rPr>
            </w:pPr>
            <w:r w:rsidRPr="00533469">
              <w:rPr>
                <w:rFonts w:ascii="Arial" w:hAnsi="Arial" w:cs="Arial"/>
                <w:b/>
                <w:bCs/>
                <w:sz w:val="22"/>
                <w:szCs w:val="22"/>
                <w:lang w:val="en-IN" w:eastAsia="en-IN"/>
              </w:rPr>
              <w:t>1.9</w:t>
            </w:r>
          </w:p>
        </w:tc>
      </w:tr>
    </w:tbl>
    <w:p w:rsidR="00533469" w:rsidRDefault="00533469" w:rsidP="00727684">
      <w:pPr>
        <w:spacing w:line="360" w:lineRule="auto"/>
        <w:jc w:val="both"/>
        <w:rPr>
          <w:rFonts w:ascii="Calibri" w:hAnsi="Calibri"/>
          <w:b/>
          <w:sz w:val="24"/>
          <w:szCs w:val="24"/>
        </w:rPr>
      </w:pPr>
    </w:p>
    <w:p w:rsidR="00727684" w:rsidRPr="002E3CB7" w:rsidRDefault="00727684" w:rsidP="00727684">
      <w:pPr>
        <w:spacing w:line="360" w:lineRule="auto"/>
        <w:jc w:val="both"/>
        <w:rPr>
          <w:rFonts w:ascii="Calibri" w:hAnsi="Calibri"/>
          <w:b/>
          <w:sz w:val="24"/>
          <w:szCs w:val="24"/>
        </w:rPr>
      </w:pPr>
      <w:r>
        <w:rPr>
          <w:rFonts w:ascii="Calibri" w:hAnsi="Calibri"/>
          <w:b/>
          <w:sz w:val="24"/>
          <w:szCs w:val="24"/>
        </w:rPr>
        <w:lastRenderedPageBreak/>
        <w:t>Reply to Query No. 22</w:t>
      </w:r>
    </w:p>
    <w:p w:rsidR="000808F5" w:rsidRPr="000808F5" w:rsidRDefault="00727684" w:rsidP="00727684">
      <w:pPr>
        <w:spacing w:line="360" w:lineRule="auto"/>
        <w:jc w:val="both"/>
        <w:rPr>
          <w:rFonts w:ascii="Calibri" w:hAnsi="Calibri" w:cs="Arial"/>
          <w:sz w:val="22"/>
          <w:szCs w:val="24"/>
        </w:rPr>
      </w:pPr>
      <w:r w:rsidRPr="000808F5">
        <w:rPr>
          <w:rFonts w:ascii="Calibri" w:hAnsi="Calibri" w:cs="Arial"/>
          <w:sz w:val="22"/>
          <w:szCs w:val="24"/>
        </w:rPr>
        <w:t xml:space="preserve">Cash outgo on contractual </w:t>
      </w:r>
      <w:r w:rsidR="00416AA7" w:rsidRPr="000808F5">
        <w:rPr>
          <w:rFonts w:ascii="Calibri" w:hAnsi="Calibri" w:cs="Arial"/>
          <w:sz w:val="22"/>
          <w:szCs w:val="24"/>
        </w:rPr>
        <w:t>employee’s</w:t>
      </w:r>
      <w:r w:rsidRPr="000808F5">
        <w:rPr>
          <w:rFonts w:ascii="Calibri" w:hAnsi="Calibri" w:cs="Arial"/>
          <w:sz w:val="22"/>
          <w:szCs w:val="24"/>
        </w:rPr>
        <w:t xml:space="preserve"> month wise </w:t>
      </w:r>
      <w:r w:rsidR="000808F5" w:rsidRPr="000808F5">
        <w:rPr>
          <w:rFonts w:ascii="Calibri" w:hAnsi="Calibri" w:cs="Arial"/>
          <w:sz w:val="22"/>
          <w:szCs w:val="24"/>
        </w:rPr>
        <w:t>from Apr-18 to Nov-18 is</w:t>
      </w:r>
      <w:r w:rsidRPr="000808F5">
        <w:rPr>
          <w:rFonts w:ascii="Calibri" w:hAnsi="Calibri" w:cs="Arial"/>
          <w:sz w:val="22"/>
          <w:szCs w:val="24"/>
        </w:rPr>
        <w:t xml:space="preserve"> </w:t>
      </w:r>
      <w:r w:rsidR="000808F5" w:rsidRPr="000808F5">
        <w:rPr>
          <w:rFonts w:ascii="Calibri" w:hAnsi="Calibri" w:cs="Arial"/>
          <w:sz w:val="22"/>
          <w:szCs w:val="24"/>
        </w:rPr>
        <w:t>appended below:-</w:t>
      </w:r>
    </w:p>
    <w:p w:rsidR="000808F5" w:rsidRDefault="000808F5" w:rsidP="00727684">
      <w:pPr>
        <w:spacing w:line="360" w:lineRule="auto"/>
        <w:jc w:val="both"/>
        <w:rPr>
          <w:rFonts w:ascii="Calibri" w:hAnsi="Calibri" w:cs="Arial"/>
          <w:sz w:val="22"/>
          <w:szCs w:val="24"/>
        </w:rPr>
      </w:pPr>
      <w:r w:rsidRPr="000808F5">
        <w:rPr>
          <w:rFonts w:ascii="Calibri" w:hAnsi="Calibri" w:cs="Arial"/>
          <w:sz w:val="22"/>
          <w:szCs w:val="24"/>
        </w:rPr>
        <w:tab/>
      </w:r>
      <w:r w:rsidR="00156998">
        <w:rPr>
          <w:rFonts w:ascii="Calibri" w:hAnsi="Calibri" w:cs="Arial"/>
          <w:sz w:val="22"/>
          <w:szCs w:val="24"/>
        </w:rPr>
        <w:tab/>
      </w:r>
      <w:r w:rsidRPr="000808F5">
        <w:rPr>
          <w:rFonts w:ascii="Calibri" w:hAnsi="Calibri" w:cs="Arial"/>
          <w:sz w:val="22"/>
          <w:szCs w:val="24"/>
        </w:rPr>
        <w:tab/>
      </w:r>
      <w:r w:rsidRPr="000808F5">
        <w:rPr>
          <w:rFonts w:ascii="Calibri" w:hAnsi="Calibri" w:cs="Arial"/>
          <w:sz w:val="22"/>
          <w:szCs w:val="24"/>
        </w:rPr>
        <w:tab/>
      </w:r>
      <w:r>
        <w:rPr>
          <w:rFonts w:ascii="Calibri" w:hAnsi="Calibri" w:cs="Arial"/>
          <w:sz w:val="22"/>
          <w:szCs w:val="24"/>
        </w:rPr>
        <w:tab/>
        <w:t xml:space="preserve">Amount in </w:t>
      </w:r>
    </w:p>
    <w:p w:rsidR="000808F5" w:rsidRPr="000808F5" w:rsidRDefault="000808F5" w:rsidP="00156998">
      <w:pPr>
        <w:spacing w:line="360" w:lineRule="auto"/>
        <w:ind w:left="2880" w:firstLine="720"/>
        <w:jc w:val="both"/>
        <w:rPr>
          <w:rFonts w:ascii="Calibri" w:hAnsi="Calibri" w:cs="Arial"/>
          <w:sz w:val="22"/>
          <w:szCs w:val="24"/>
        </w:rPr>
      </w:pPr>
      <w:r>
        <w:rPr>
          <w:rFonts w:ascii="Calibri" w:hAnsi="Calibri" w:cs="Arial"/>
          <w:sz w:val="22"/>
          <w:szCs w:val="24"/>
        </w:rPr>
        <w:t>(</w:t>
      </w:r>
      <w:r w:rsidRPr="000808F5">
        <w:rPr>
          <w:rFonts w:ascii="Calibri" w:hAnsi="Calibri" w:cs="Arial"/>
          <w:sz w:val="22"/>
          <w:szCs w:val="24"/>
        </w:rPr>
        <w:t>Rs. In Lakh</w:t>
      </w:r>
      <w:r>
        <w:rPr>
          <w:rFonts w:ascii="Calibri" w:hAnsi="Calibri" w:cs="Arial"/>
          <w:sz w:val="22"/>
          <w:szCs w:val="24"/>
        </w:rPr>
        <w:t>)</w:t>
      </w:r>
    </w:p>
    <w:p w:rsidR="000808F5" w:rsidRPr="000808F5" w:rsidRDefault="000808F5" w:rsidP="00156998">
      <w:pPr>
        <w:spacing w:line="360" w:lineRule="auto"/>
        <w:ind w:firstLine="720"/>
        <w:jc w:val="both"/>
        <w:rPr>
          <w:rFonts w:ascii="Calibri" w:hAnsi="Calibri" w:cs="Arial"/>
          <w:sz w:val="22"/>
          <w:szCs w:val="24"/>
        </w:rPr>
      </w:pPr>
      <w:r w:rsidRPr="000808F5">
        <w:rPr>
          <w:rFonts w:ascii="Calibri" w:hAnsi="Calibri" w:cs="Arial"/>
          <w:sz w:val="22"/>
          <w:szCs w:val="24"/>
        </w:rPr>
        <w:t>Apr-18</w:t>
      </w:r>
      <w:r w:rsidRPr="000808F5">
        <w:rPr>
          <w:rFonts w:ascii="Calibri" w:hAnsi="Calibri" w:cs="Arial"/>
          <w:sz w:val="22"/>
          <w:szCs w:val="24"/>
        </w:rPr>
        <w:tab/>
      </w:r>
      <w:r w:rsidRPr="000808F5">
        <w:rPr>
          <w:rFonts w:ascii="Calibri" w:hAnsi="Calibri" w:cs="Arial"/>
          <w:sz w:val="22"/>
          <w:szCs w:val="24"/>
        </w:rPr>
        <w:tab/>
      </w:r>
      <w:r w:rsidRPr="000808F5">
        <w:rPr>
          <w:rFonts w:ascii="Calibri" w:hAnsi="Calibri" w:cs="Arial"/>
          <w:sz w:val="22"/>
          <w:szCs w:val="24"/>
        </w:rPr>
        <w:tab/>
      </w:r>
      <w:r>
        <w:rPr>
          <w:rFonts w:ascii="Calibri" w:hAnsi="Calibri" w:cs="Arial"/>
          <w:sz w:val="22"/>
          <w:szCs w:val="24"/>
        </w:rPr>
        <w:tab/>
      </w:r>
      <w:r w:rsidRPr="000808F5">
        <w:rPr>
          <w:rFonts w:ascii="Calibri" w:hAnsi="Calibri" w:cs="Arial"/>
          <w:sz w:val="22"/>
          <w:szCs w:val="24"/>
        </w:rPr>
        <w:t>218.24</w:t>
      </w:r>
    </w:p>
    <w:p w:rsidR="000808F5" w:rsidRPr="000808F5" w:rsidRDefault="000808F5" w:rsidP="00156998">
      <w:pPr>
        <w:spacing w:line="360" w:lineRule="auto"/>
        <w:ind w:firstLine="720"/>
        <w:jc w:val="both"/>
        <w:rPr>
          <w:rFonts w:ascii="Calibri" w:hAnsi="Calibri" w:cs="Arial"/>
          <w:sz w:val="22"/>
          <w:szCs w:val="24"/>
        </w:rPr>
      </w:pPr>
      <w:r w:rsidRPr="000808F5">
        <w:rPr>
          <w:rFonts w:ascii="Calibri" w:hAnsi="Calibri" w:cs="Arial"/>
          <w:sz w:val="22"/>
          <w:szCs w:val="24"/>
        </w:rPr>
        <w:t>May-18</w:t>
      </w:r>
      <w:r w:rsidRPr="000808F5">
        <w:rPr>
          <w:rFonts w:ascii="Calibri" w:hAnsi="Calibri" w:cs="Arial"/>
          <w:sz w:val="22"/>
          <w:szCs w:val="24"/>
        </w:rPr>
        <w:tab/>
      </w:r>
      <w:r w:rsidRPr="000808F5">
        <w:rPr>
          <w:rFonts w:ascii="Calibri" w:hAnsi="Calibri" w:cs="Arial"/>
          <w:sz w:val="22"/>
          <w:szCs w:val="24"/>
        </w:rPr>
        <w:tab/>
      </w:r>
      <w:r w:rsidRPr="000808F5">
        <w:rPr>
          <w:rFonts w:ascii="Calibri" w:hAnsi="Calibri" w:cs="Arial"/>
          <w:sz w:val="22"/>
          <w:szCs w:val="24"/>
        </w:rPr>
        <w:tab/>
      </w:r>
      <w:r>
        <w:rPr>
          <w:rFonts w:ascii="Calibri" w:hAnsi="Calibri" w:cs="Arial"/>
          <w:sz w:val="22"/>
          <w:szCs w:val="24"/>
        </w:rPr>
        <w:tab/>
      </w:r>
      <w:r w:rsidRPr="000808F5">
        <w:rPr>
          <w:rFonts w:ascii="Calibri" w:hAnsi="Calibri" w:cs="Arial"/>
          <w:sz w:val="22"/>
          <w:szCs w:val="24"/>
        </w:rPr>
        <w:t>236.52</w:t>
      </w:r>
    </w:p>
    <w:p w:rsidR="000808F5" w:rsidRPr="000808F5" w:rsidRDefault="000808F5" w:rsidP="00156998">
      <w:pPr>
        <w:spacing w:line="360" w:lineRule="auto"/>
        <w:ind w:firstLine="720"/>
        <w:jc w:val="both"/>
        <w:rPr>
          <w:rFonts w:ascii="Calibri" w:hAnsi="Calibri" w:cs="Arial"/>
          <w:sz w:val="22"/>
          <w:szCs w:val="24"/>
        </w:rPr>
      </w:pPr>
      <w:r w:rsidRPr="000808F5">
        <w:rPr>
          <w:rFonts w:ascii="Calibri" w:hAnsi="Calibri" w:cs="Arial"/>
          <w:sz w:val="22"/>
          <w:szCs w:val="24"/>
        </w:rPr>
        <w:t>June-18</w:t>
      </w:r>
      <w:r w:rsidRPr="000808F5">
        <w:rPr>
          <w:rFonts w:ascii="Calibri" w:hAnsi="Calibri" w:cs="Arial"/>
          <w:sz w:val="22"/>
          <w:szCs w:val="24"/>
        </w:rPr>
        <w:tab/>
      </w:r>
      <w:r w:rsidRPr="000808F5">
        <w:rPr>
          <w:rFonts w:ascii="Calibri" w:hAnsi="Calibri" w:cs="Arial"/>
          <w:sz w:val="22"/>
          <w:szCs w:val="24"/>
        </w:rPr>
        <w:tab/>
      </w:r>
      <w:r w:rsidRPr="000808F5">
        <w:rPr>
          <w:rFonts w:ascii="Calibri" w:hAnsi="Calibri" w:cs="Arial"/>
          <w:sz w:val="22"/>
          <w:szCs w:val="24"/>
        </w:rPr>
        <w:tab/>
      </w:r>
      <w:r>
        <w:rPr>
          <w:rFonts w:ascii="Calibri" w:hAnsi="Calibri" w:cs="Arial"/>
          <w:sz w:val="22"/>
          <w:szCs w:val="24"/>
        </w:rPr>
        <w:tab/>
      </w:r>
      <w:r w:rsidRPr="000808F5">
        <w:rPr>
          <w:rFonts w:ascii="Calibri" w:hAnsi="Calibri" w:cs="Arial"/>
          <w:sz w:val="22"/>
          <w:szCs w:val="24"/>
        </w:rPr>
        <w:t>223.80</w:t>
      </w:r>
    </w:p>
    <w:p w:rsidR="000808F5" w:rsidRPr="000808F5" w:rsidRDefault="000808F5" w:rsidP="00156998">
      <w:pPr>
        <w:spacing w:line="360" w:lineRule="auto"/>
        <w:ind w:firstLine="720"/>
        <w:jc w:val="both"/>
        <w:rPr>
          <w:rFonts w:ascii="Calibri" w:hAnsi="Calibri" w:cs="Arial"/>
          <w:sz w:val="22"/>
          <w:szCs w:val="24"/>
        </w:rPr>
      </w:pPr>
      <w:r w:rsidRPr="000808F5">
        <w:rPr>
          <w:rFonts w:ascii="Calibri" w:hAnsi="Calibri" w:cs="Arial"/>
          <w:sz w:val="22"/>
          <w:szCs w:val="24"/>
        </w:rPr>
        <w:t>July-18</w:t>
      </w:r>
      <w:r w:rsidRPr="000808F5">
        <w:rPr>
          <w:rFonts w:ascii="Calibri" w:hAnsi="Calibri" w:cs="Arial"/>
          <w:sz w:val="22"/>
          <w:szCs w:val="24"/>
        </w:rPr>
        <w:tab/>
      </w:r>
      <w:r w:rsidRPr="000808F5">
        <w:rPr>
          <w:rFonts w:ascii="Calibri" w:hAnsi="Calibri" w:cs="Arial"/>
          <w:sz w:val="22"/>
          <w:szCs w:val="24"/>
        </w:rPr>
        <w:tab/>
      </w:r>
      <w:r w:rsidRPr="000808F5">
        <w:rPr>
          <w:rFonts w:ascii="Calibri" w:hAnsi="Calibri" w:cs="Arial"/>
          <w:sz w:val="22"/>
          <w:szCs w:val="24"/>
        </w:rPr>
        <w:tab/>
      </w:r>
      <w:r>
        <w:rPr>
          <w:rFonts w:ascii="Calibri" w:hAnsi="Calibri" w:cs="Arial"/>
          <w:sz w:val="22"/>
          <w:szCs w:val="24"/>
        </w:rPr>
        <w:tab/>
      </w:r>
      <w:r w:rsidRPr="000808F5">
        <w:rPr>
          <w:rFonts w:ascii="Calibri" w:hAnsi="Calibri" w:cs="Arial"/>
          <w:sz w:val="22"/>
          <w:szCs w:val="24"/>
        </w:rPr>
        <w:t>237.96</w:t>
      </w:r>
    </w:p>
    <w:p w:rsidR="000808F5" w:rsidRPr="000808F5" w:rsidRDefault="000808F5" w:rsidP="00156998">
      <w:pPr>
        <w:spacing w:line="360" w:lineRule="auto"/>
        <w:ind w:firstLine="720"/>
        <w:jc w:val="both"/>
        <w:rPr>
          <w:rFonts w:ascii="Calibri" w:hAnsi="Calibri" w:cs="Arial"/>
          <w:sz w:val="22"/>
          <w:szCs w:val="24"/>
        </w:rPr>
      </w:pPr>
      <w:r w:rsidRPr="000808F5">
        <w:rPr>
          <w:rFonts w:ascii="Calibri" w:hAnsi="Calibri" w:cs="Arial"/>
          <w:sz w:val="22"/>
          <w:szCs w:val="24"/>
        </w:rPr>
        <w:t>Aug-18</w:t>
      </w:r>
      <w:r w:rsidRPr="000808F5">
        <w:rPr>
          <w:rFonts w:ascii="Calibri" w:hAnsi="Calibri" w:cs="Arial"/>
          <w:sz w:val="22"/>
          <w:szCs w:val="24"/>
        </w:rPr>
        <w:tab/>
      </w:r>
      <w:r w:rsidRPr="000808F5">
        <w:rPr>
          <w:rFonts w:ascii="Calibri" w:hAnsi="Calibri" w:cs="Arial"/>
          <w:sz w:val="22"/>
          <w:szCs w:val="24"/>
        </w:rPr>
        <w:tab/>
      </w:r>
      <w:r w:rsidRPr="000808F5">
        <w:rPr>
          <w:rFonts w:ascii="Calibri" w:hAnsi="Calibri" w:cs="Arial"/>
          <w:sz w:val="22"/>
          <w:szCs w:val="24"/>
        </w:rPr>
        <w:tab/>
      </w:r>
      <w:r>
        <w:rPr>
          <w:rFonts w:ascii="Calibri" w:hAnsi="Calibri" w:cs="Arial"/>
          <w:sz w:val="22"/>
          <w:szCs w:val="24"/>
        </w:rPr>
        <w:tab/>
      </w:r>
      <w:r w:rsidRPr="000808F5">
        <w:rPr>
          <w:rFonts w:ascii="Calibri" w:hAnsi="Calibri" w:cs="Arial"/>
          <w:sz w:val="22"/>
          <w:szCs w:val="24"/>
        </w:rPr>
        <w:t>249.03</w:t>
      </w:r>
    </w:p>
    <w:p w:rsidR="000808F5" w:rsidRPr="000808F5" w:rsidRDefault="000808F5" w:rsidP="00156998">
      <w:pPr>
        <w:spacing w:line="360" w:lineRule="auto"/>
        <w:ind w:firstLine="720"/>
        <w:jc w:val="both"/>
        <w:rPr>
          <w:rFonts w:ascii="Calibri" w:hAnsi="Calibri" w:cs="Arial"/>
          <w:sz w:val="22"/>
          <w:szCs w:val="24"/>
        </w:rPr>
      </w:pPr>
      <w:r w:rsidRPr="000808F5">
        <w:rPr>
          <w:rFonts w:ascii="Calibri" w:hAnsi="Calibri" w:cs="Arial"/>
          <w:sz w:val="22"/>
          <w:szCs w:val="24"/>
        </w:rPr>
        <w:t>Sep-18</w:t>
      </w:r>
      <w:r w:rsidRPr="000808F5">
        <w:rPr>
          <w:rFonts w:ascii="Calibri" w:hAnsi="Calibri" w:cs="Arial"/>
          <w:sz w:val="22"/>
          <w:szCs w:val="24"/>
        </w:rPr>
        <w:tab/>
      </w:r>
      <w:r w:rsidRPr="000808F5">
        <w:rPr>
          <w:rFonts w:ascii="Calibri" w:hAnsi="Calibri" w:cs="Arial"/>
          <w:sz w:val="22"/>
          <w:szCs w:val="24"/>
        </w:rPr>
        <w:tab/>
      </w:r>
      <w:r w:rsidRPr="000808F5">
        <w:rPr>
          <w:rFonts w:ascii="Calibri" w:hAnsi="Calibri" w:cs="Arial"/>
          <w:sz w:val="22"/>
          <w:szCs w:val="24"/>
        </w:rPr>
        <w:tab/>
      </w:r>
      <w:r>
        <w:rPr>
          <w:rFonts w:ascii="Calibri" w:hAnsi="Calibri" w:cs="Arial"/>
          <w:sz w:val="22"/>
          <w:szCs w:val="24"/>
        </w:rPr>
        <w:tab/>
      </w:r>
      <w:r w:rsidRPr="000808F5">
        <w:rPr>
          <w:rFonts w:ascii="Calibri" w:hAnsi="Calibri" w:cs="Arial"/>
          <w:sz w:val="22"/>
          <w:szCs w:val="24"/>
        </w:rPr>
        <w:t>234.96</w:t>
      </w:r>
    </w:p>
    <w:p w:rsidR="000808F5" w:rsidRPr="000808F5" w:rsidRDefault="000808F5" w:rsidP="00156998">
      <w:pPr>
        <w:spacing w:line="360" w:lineRule="auto"/>
        <w:ind w:firstLine="720"/>
        <w:jc w:val="both"/>
        <w:rPr>
          <w:rFonts w:ascii="Calibri" w:hAnsi="Calibri" w:cs="Arial"/>
          <w:sz w:val="22"/>
          <w:szCs w:val="24"/>
        </w:rPr>
      </w:pPr>
      <w:r w:rsidRPr="000808F5">
        <w:rPr>
          <w:rFonts w:ascii="Calibri" w:hAnsi="Calibri" w:cs="Arial"/>
          <w:sz w:val="22"/>
          <w:szCs w:val="24"/>
        </w:rPr>
        <w:t>Oct-18</w:t>
      </w:r>
      <w:r w:rsidRPr="000808F5">
        <w:rPr>
          <w:rFonts w:ascii="Calibri" w:hAnsi="Calibri" w:cs="Arial"/>
          <w:sz w:val="22"/>
          <w:szCs w:val="24"/>
        </w:rPr>
        <w:tab/>
      </w:r>
      <w:r w:rsidRPr="000808F5">
        <w:rPr>
          <w:rFonts w:ascii="Calibri" w:hAnsi="Calibri" w:cs="Arial"/>
          <w:sz w:val="22"/>
          <w:szCs w:val="24"/>
        </w:rPr>
        <w:tab/>
      </w:r>
      <w:r w:rsidRPr="000808F5">
        <w:rPr>
          <w:rFonts w:ascii="Calibri" w:hAnsi="Calibri" w:cs="Arial"/>
          <w:sz w:val="22"/>
          <w:szCs w:val="24"/>
        </w:rPr>
        <w:tab/>
      </w:r>
      <w:r>
        <w:rPr>
          <w:rFonts w:ascii="Calibri" w:hAnsi="Calibri" w:cs="Arial"/>
          <w:sz w:val="22"/>
          <w:szCs w:val="24"/>
        </w:rPr>
        <w:tab/>
      </w:r>
      <w:r w:rsidRPr="000808F5">
        <w:rPr>
          <w:rFonts w:ascii="Calibri" w:hAnsi="Calibri" w:cs="Arial"/>
          <w:sz w:val="22"/>
          <w:szCs w:val="24"/>
        </w:rPr>
        <w:t>233.32</w:t>
      </w:r>
    </w:p>
    <w:p w:rsidR="000808F5" w:rsidRPr="000808F5" w:rsidRDefault="000808F5" w:rsidP="00156998">
      <w:pPr>
        <w:spacing w:line="360" w:lineRule="auto"/>
        <w:ind w:firstLine="720"/>
        <w:jc w:val="both"/>
        <w:rPr>
          <w:rFonts w:ascii="Calibri" w:hAnsi="Calibri" w:cs="Arial"/>
          <w:sz w:val="22"/>
          <w:szCs w:val="24"/>
        </w:rPr>
      </w:pPr>
      <w:r w:rsidRPr="000808F5">
        <w:rPr>
          <w:rFonts w:ascii="Calibri" w:hAnsi="Calibri" w:cs="Arial"/>
          <w:sz w:val="22"/>
          <w:szCs w:val="24"/>
        </w:rPr>
        <w:t>Nov-18</w:t>
      </w:r>
      <w:r w:rsidRPr="000808F5">
        <w:rPr>
          <w:rFonts w:ascii="Calibri" w:hAnsi="Calibri" w:cs="Arial"/>
          <w:sz w:val="22"/>
          <w:szCs w:val="24"/>
        </w:rPr>
        <w:tab/>
      </w:r>
      <w:r w:rsidRPr="000808F5">
        <w:rPr>
          <w:rFonts w:ascii="Calibri" w:hAnsi="Calibri" w:cs="Arial"/>
          <w:sz w:val="22"/>
          <w:szCs w:val="24"/>
        </w:rPr>
        <w:tab/>
      </w:r>
      <w:r w:rsidRPr="000808F5">
        <w:rPr>
          <w:rFonts w:ascii="Calibri" w:hAnsi="Calibri" w:cs="Arial"/>
          <w:sz w:val="22"/>
          <w:szCs w:val="24"/>
        </w:rPr>
        <w:tab/>
      </w:r>
      <w:r>
        <w:rPr>
          <w:rFonts w:ascii="Calibri" w:hAnsi="Calibri" w:cs="Arial"/>
          <w:sz w:val="22"/>
          <w:szCs w:val="24"/>
        </w:rPr>
        <w:tab/>
      </w:r>
      <w:r w:rsidRPr="000808F5">
        <w:rPr>
          <w:rFonts w:ascii="Calibri" w:hAnsi="Calibri" w:cs="Arial"/>
          <w:sz w:val="22"/>
          <w:szCs w:val="24"/>
        </w:rPr>
        <w:t>235.47</w:t>
      </w:r>
    </w:p>
    <w:p w:rsidR="00727684" w:rsidRPr="000808F5" w:rsidRDefault="000808F5" w:rsidP="00156998">
      <w:pPr>
        <w:spacing w:line="360" w:lineRule="auto"/>
        <w:ind w:left="1440" w:firstLine="720"/>
        <w:jc w:val="both"/>
        <w:rPr>
          <w:rFonts w:ascii="Calibri" w:hAnsi="Calibri" w:cs="Arial"/>
          <w:b/>
          <w:sz w:val="22"/>
          <w:szCs w:val="24"/>
        </w:rPr>
      </w:pPr>
      <w:r w:rsidRPr="000808F5">
        <w:rPr>
          <w:rFonts w:ascii="Calibri" w:hAnsi="Calibri" w:cs="Arial"/>
          <w:b/>
          <w:sz w:val="22"/>
          <w:szCs w:val="24"/>
        </w:rPr>
        <w:t xml:space="preserve">Total </w:t>
      </w:r>
      <w:r w:rsidRPr="000808F5">
        <w:rPr>
          <w:rFonts w:ascii="Calibri" w:hAnsi="Calibri" w:cs="Arial"/>
          <w:b/>
          <w:sz w:val="22"/>
          <w:szCs w:val="24"/>
        </w:rPr>
        <w:tab/>
      </w:r>
      <w:r w:rsidRPr="000808F5">
        <w:rPr>
          <w:rFonts w:ascii="Calibri" w:hAnsi="Calibri" w:cs="Arial"/>
          <w:b/>
          <w:sz w:val="22"/>
          <w:szCs w:val="24"/>
        </w:rPr>
        <w:tab/>
        <w:t>1869.30</w:t>
      </w:r>
    </w:p>
    <w:p w:rsidR="00727684" w:rsidRPr="002E3CB7" w:rsidRDefault="00727684" w:rsidP="00727684">
      <w:pPr>
        <w:spacing w:line="360" w:lineRule="auto"/>
        <w:jc w:val="both"/>
        <w:rPr>
          <w:rFonts w:ascii="Calibri" w:hAnsi="Calibri"/>
          <w:b/>
          <w:sz w:val="24"/>
          <w:szCs w:val="24"/>
        </w:rPr>
      </w:pPr>
      <w:r>
        <w:rPr>
          <w:rFonts w:ascii="Calibri" w:hAnsi="Calibri"/>
          <w:b/>
          <w:sz w:val="24"/>
          <w:szCs w:val="24"/>
        </w:rPr>
        <w:t>Reply to Query No. 23</w:t>
      </w:r>
    </w:p>
    <w:p w:rsidR="00727684" w:rsidRDefault="00727684" w:rsidP="00727684">
      <w:pPr>
        <w:spacing w:line="360" w:lineRule="auto"/>
        <w:jc w:val="both"/>
        <w:rPr>
          <w:rFonts w:ascii="Calibri" w:hAnsi="Calibri" w:cs="Arial"/>
          <w:sz w:val="22"/>
          <w:szCs w:val="24"/>
        </w:rPr>
      </w:pPr>
      <w:r>
        <w:rPr>
          <w:rFonts w:ascii="Calibri" w:hAnsi="Calibri" w:cs="Arial"/>
          <w:sz w:val="22"/>
          <w:szCs w:val="24"/>
        </w:rPr>
        <w:t>The actual corpus fund available as on 31.03.2018 under pension and gratuity are provided in reply to query no.10 above.</w:t>
      </w:r>
    </w:p>
    <w:p w:rsidR="00156998" w:rsidRPr="002E3CB7" w:rsidRDefault="00156998" w:rsidP="00727684">
      <w:pPr>
        <w:spacing w:line="360" w:lineRule="auto"/>
        <w:jc w:val="both"/>
        <w:rPr>
          <w:rFonts w:ascii="Calibri" w:hAnsi="Calibri" w:cs="Arial"/>
          <w:sz w:val="22"/>
          <w:szCs w:val="24"/>
        </w:rPr>
      </w:pPr>
    </w:p>
    <w:p w:rsidR="00727684" w:rsidRPr="002E3CB7" w:rsidRDefault="00727684" w:rsidP="00727684">
      <w:pPr>
        <w:spacing w:line="360" w:lineRule="auto"/>
        <w:jc w:val="both"/>
        <w:rPr>
          <w:rFonts w:ascii="Calibri" w:hAnsi="Calibri"/>
          <w:b/>
          <w:sz w:val="24"/>
          <w:szCs w:val="24"/>
        </w:rPr>
      </w:pPr>
      <w:r>
        <w:rPr>
          <w:rFonts w:ascii="Calibri" w:hAnsi="Calibri"/>
          <w:b/>
          <w:sz w:val="24"/>
          <w:szCs w:val="24"/>
        </w:rPr>
        <w:t>Reply to Query No. 24</w:t>
      </w:r>
    </w:p>
    <w:p w:rsidR="00727684" w:rsidRDefault="00727684" w:rsidP="004156EC">
      <w:pPr>
        <w:spacing w:line="360" w:lineRule="auto"/>
        <w:jc w:val="both"/>
        <w:rPr>
          <w:rFonts w:ascii="Calibri" w:hAnsi="Calibri" w:cs="Arial"/>
          <w:sz w:val="22"/>
          <w:szCs w:val="24"/>
        </w:rPr>
      </w:pPr>
      <w:r>
        <w:rPr>
          <w:rFonts w:ascii="Calibri" w:hAnsi="Calibri" w:cs="Arial"/>
          <w:sz w:val="22"/>
          <w:szCs w:val="24"/>
        </w:rPr>
        <w:t>The actual capital expenditure till Nov-18 is provided in reply to query no.7.</w:t>
      </w:r>
    </w:p>
    <w:p w:rsidR="00156998" w:rsidRDefault="00156998" w:rsidP="004156EC">
      <w:pPr>
        <w:spacing w:line="360" w:lineRule="auto"/>
        <w:jc w:val="both"/>
        <w:rPr>
          <w:rFonts w:ascii="Calibri" w:hAnsi="Calibri" w:cs="Arial"/>
          <w:sz w:val="22"/>
          <w:szCs w:val="24"/>
        </w:rPr>
      </w:pPr>
    </w:p>
    <w:p w:rsidR="00727684" w:rsidRPr="002E3CB7" w:rsidRDefault="00727684" w:rsidP="00727684">
      <w:pPr>
        <w:spacing w:line="360" w:lineRule="auto"/>
        <w:jc w:val="both"/>
        <w:rPr>
          <w:rFonts w:ascii="Calibri" w:hAnsi="Calibri"/>
          <w:b/>
          <w:sz w:val="24"/>
          <w:szCs w:val="24"/>
        </w:rPr>
      </w:pPr>
      <w:r>
        <w:rPr>
          <w:rFonts w:ascii="Calibri" w:hAnsi="Calibri"/>
          <w:b/>
          <w:sz w:val="24"/>
          <w:szCs w:val="24"/>
        </w:rPr>
        <w:t>Reply to Query No. 25</w:t>
      </w:r>
    </w:p>
    <w:p w:rsidR="00727684" w:rsidRDefault="00727684" w:rsidP="004156EC">
      <w:pPr>
        <w:spacing w:line="360" w:lineRule="auto"/>
        <w:jc w:val="both"/>
        <w:rPr>
          <w:rFonts w:ascii="Calibri" w:hAnsi="Calibri" w:cs="Arial"/>
          <w:sz w:val="22"/>
          <w:szCs w:val="24"/>
        </w:rPr>
      </w:pPr>
      <w:r>
        <w:rPr>
          <w:rFonts w:ascii="Calibri" w:hAnsi="Calibri" w:cs="Arial"/>
          <w:sz w:val="22"/>
          <w:szCs w:val="24"/>
        </w:rPr>
        <w:t>The Actual fund availability against SD as on 31.03.2018 is provided in reply to query no.8.</w:t>
      </w:r>
    </w:p>
    <w:p w:rsidR="00156998" w:rsidRDefault="00156998" w:rsidP="004156EC">
      <w:pPr>
        <w:spacing w:line="360" w:lineRule="auto"/>
        <w:jc w:val="both"/>
        <w:rPr>
          <w:rFonts w:ascii="Calibri" w:hAnsi="Calibri" w:cs="Arial"/>
          <w:sz w:val="22"/>
          <w:szCs w:val="24"/>
        </w:rPr>
      </w:pPr>
    </w:p>
    <w:p w:rsidR="00727684" w:rsidRPr="002E3CB7" w:rsidRDefault="00727684" w:rsidP="00727684">
      <w:pPr>
        <w:spacing w:line="360" w:lineRule="auto"/>
        <w:jc w:val="both"/>
        <w:rPr>
          <w:rFonts w:ascii="Calibri" w:hAnsi="Calibri"/>
          <w:b/>
          <w:sz w:val="24"/>
          <w:szCs w:val="24"/>
        </w:rPr>
      </w:pPr>
      <w:r>
        <w:rPr>
          <w:rFonts w:ascii="Calibri" w:hAnsi="Calibri"/>
          <w:b/>
          <w:sz w:val="24"/>
          <w:szCs w:val="24"/>
        </w:rPr>
        <w:t>Reply to Query No. 26</w:t>
      </w:r>
    </w:p>
    <w:p w:rsidR="006446A9" w:rsidRDefault="006446A9" w:rsidP="006446A9">
      <w:pPr>
        <w:pStyle w:val="NoSpacing"/>
        <w:spacing w:line="360" w:lineRule="auto"/>
        <w:jc w:val="both"/>
        <w:rPr>
          <w:rFonts w:ascii="Cambria" w:hAnsi="Cambria"/>
          <w:sz w:val="24"/>
          <w:szCs w:val="24"/>
        </w:rPr>
      </w:pPr>
      <w:r>
        <w:rPr>
          <w:rFonts w:ascii="Cambria" w:hAnsi="Cambria"/>
          <w:sz w:val="24"/>
          <w:szCs w:val="24"/>
        </w:rPr>
        <w:t xml:space="preserve">It </w:t>
      </w:r>
      <w:r w:rsidR="009602ED">
        <w:rPr>
          <w:rFonts w:ascii="Cambria" w:hAnsi="Cambria"/>
          <w:sz w:val="24"/>
          <w:szCs w:val="24"/>
        </w:rPr>
        <w:t xml:space="preserve">is </w:t>
      </w:r>
      <w:r>
        <w:rPr>
          <w:rFonts w:ascii="Cambria" w:hAnsi="Cambria"/>
          <w:sz w:val="24"/>
          <w:szCs w:val="24"/>
        </w:rPr>
        <w:t>Humbly submitted that the audited accounts for FY 2017-18 has been duly audited &amp; signed during Oct-18. As ARR filing for FY 2019-20 was supposed to be filed within Nov-18, preparation for filing of Truing up exercise could not be made. The truing up filing shall be made by the utility separately. Further, it is submitted that due to advocate strike the corporate office of the utility not yet opened for which we are not able to retrieve the relevant documents. Therefore, 3 months’ time may kindly be given to file the same.</w:t>
      </w:r>
    </w:p>
    <w:p w:rsidR="00156998" w:rsidRDefault="00156998" w:rsidP="006446A9">
      <w:pPr>
        <w:pStyle w:val="NoSpacing"/>
        <w:spacing w:line="360" w:lineRule="auto"/>
        <w:jc w:val="both"/>
        <w:rPr>
          <w:rFonts w:ascii="Cambria" w:hAnsi="Cambria"/>
          <w:sz w:val="24"/>
          <w:szCs w:val="24"/>
        </w:rPr>
      </w:pPr>
    </w:p>
    <w:p w:rsidR="00A52D9A" w:rsidRDefault="00A52D9A" w:rsidP="0063724D">
      <w:pPr>
        <w:spacing w:line="360" w:lineRule="auto"/>
        <w:jc w:val="both"/>
        <w:rPr>
          <w:rFonts w:ascii="Calibri" w:hAnsi="Calibri"/>
          <w:b/>
          <w:sz w:val="24"/>
          <w:szCs w:val="24"/>
        </w:rPr>
      </w:pPr>
    </w:p>
    <w:tbl>
      <w:tblPr>
        <w:tblpPr w:leftFromText="180" w:rightFromText="180" w:vertAnchor="page" w:horzAnchor="margin" w:tblpY="6315"/>
        <w:tblW w:w="10268" w:type="dxa"/>
        <w:tblLook w:val="04A0"/>
      </w:tblPr>
      <w:tblGrid>
        <w:gridCol w:w="2713"/>
        <w:gridCol w:w="1032"/>
        <w:gridCol w:w="992"/>
        <w:gridCol w:w="944"/>
        <w:gridCol w:w="828"/>
        <w:gridCol w:w="831"/>
        <w:gridCol w:w="944"/>
        <w:gridCol w:w="877"/>
        <w:gridCol w:w="1189"/>
      </w:tblGrid>
      <w:tr w:rsidR="00A52D9A" w:rsidRPr="009602ED" w:rsidTr="00A52D9A">
        <w:trPr>
          <w:trHeight w:val="500"/>
        </w:trPr>
        <w:tc>
          <w:tcPr>
            <w:tcW w:w="27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2D9A" w:rsidRPr="00B735C4" w:rsidRDefault="00A52D9A" w:rsidP="00A52D9A">
            <w:pPr>
              <w:rPr>
                <w:rFonts w:ascii="Arial" w:hAnsi="Arial" w:cs="Arial"/>
                <w:b/>
                <w:lang w:val="en-IN" w:eastAsia="en-IN"/>
              </w:rPr>
            </w:pPr>
            <w:r w:rsidRPr="00B735C4">
              <w:rPr>
                <w:rFonts w:ascii="Arial" w:hAnsi="Arial" w:cs="Arial"/>
                <w:b/>
                <w:lang w:val="en-IN" w:eastAsia="en-IN"/>
              </w:rPr>
              <w:lastRenderedPageBreak/>
              <w:t>Particulars</w:t>
            </w:r>
          </w:p>
        </w:tc>
        <w:tc>
          <w:tcPr>
            <w:tcW w:w="1032" w:type="dxa"/>
            <w:tcBorders>
              <w:top w:val="single" w:sz="4" w:space="0" w:color="auto"/>
              <w:left w:val="nil"/>
              <w:bottom w:val="single" w:sz="4" w:space="0" w:color="auto"/>
              <w:right w:val="single" w:sz="4" w:space="0" w:color="auto"/>
            </w:tcBorders>
            <w:shd w:val="clear" w:color="auto" w:fill="auto"/>
            <w:noWrap/>
            <w:vAlign w:val="bottom"/>
            <w:hideMark/>
          </w:tcPr>
          <w:p w:rsidR="00A52D9A" w:rsidRPr="00B735C4" w:rsidRDefault="00A52D9A" w:rsidP="00A52D9A">
            <w:pPr>
              <w:rPr>
                <w:rFonts w:ascii="Arial" w:hAnsi="Arial" w:cs="Arial"/>
                <w:b/>
                <w:lang w:val="en-IN" w:eastAsia="en-IN"/>
              </w:rPr>
            </w:pPr>
            <w:r w:rsidRPr="00B735C4">
              <w:rPr>
                <w:rFonts w:ascii="Arial" w:hAnsi="Arial" w:cs="Arial"/>
                <w:b/>
                <w:lang w:val="en-IN" w:eastAsia="en-IN"/>
              </w:rPr>
              <w:t>FY 2017-18</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52D9A" w:rsidRPr="00B735C4" w:rsidRDefault="00A52D9A" w:rsidP="00A52D9A">
            <w:pPr>
              <w:jc w:val="right"/>
              <w:rPr>
                <w:rFonts w:ascii="Arial" w:hAnsi="Arial" w:cs="Arial"/>
                <w:b/>
                <w:lang w:val="en-IN" w:eastAsia="en-IN"/>
              </w:rPr>
            </w:pPr>
            <w:r w:rsidRPr="00B735C4">
              <w:rPr>
                <w:rFonts w:ascii="Arial" w:hAnsi="Arial" w:cs="Arial"/>
                <w:b/>
                <w:lang w:val="en-IN" w:eastAsia="en-IN"/>
              </w:rPr>
              <w:t>Apr-18</w:t>
            </w:r>
          </w:p>
        </w:tc>
        <w:tc>
          <w:tcPr>
            <w:tcW w:w="944" w:type="dxa"/>
            <w:tcBorders>
              <w:top w:val="single" w:sz="4" w:space="0" w:color="auto"/>
              <w:left w:val="nil"/>
              <w:bottom w:val="single" w:sz="4" w:space="0" w:color="auto"/>
              <w:right w:val="single" w:sz="4" w:space="0" w:color="auto"/>
            </w:tcBorders>
            <w:shd w:val="clear" w:color="auto" w:fill="auto"/>
            <w:noWrap/>
            <w:vAlign w:val="bottom"/>
            <w:hideMark/>
          </w:tcPr>
          <w:p w:rsidR="00A52D9A" w:rsidRPr="00B735C4" w:rsidRDefault="00A52D9A" w:rsidP="00A52D9A">
            <w:pPr>
              <w:jc w:val="right"/>
              <w:rPr>
                <w:rFonts w:ascii="Arial" w:hAnsi="Arial" w:cs="Arial"/>
                <w:b/>
                <w:lang w:val="en-IN" w:eastAsia="en-IN"/>
              </w:rPr>
            </w:pPr>
            <w:r w:rsidRPr="00B735C4">
              <w:rPr>
                <w:rFonts w:ascii="Arial" w:hAnsi="Arial" w:cs="Arial"/>
                <w:b/>
                <w:lang w:val="en-IN" w:eastAsia="en-IN"/>
              </w:rPr>
              <w:t>May-18</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A52D9A" w:rsidRPr="00B735C4" w:rsidRDefault="00A52D9A" w:rsidP="00A52D9A">
            <w:pPr>
              <w:jc w:val="right"/>
              <w:rPr>
                <w:rFonts w:ascii="Arial" w:hAnsi="Arial" w:cs="Arial"/>
                <w:b/>
                <w:lang w:val="en-IN" w:eastAsia="en-IN"/>
              </w:rPr>
            </w:pPr>
            <w:r w:rsidRPr="00B735C4">
              <w:rPr>
                <w:rFonts w:ascii="Arial" w:hAnsi="Arial" w:cs="Arial"/>
                <w:b/>
                <w:lang w:val="en-IN" w:eastAsia="en-IN"/>
              </w:rPr>
              <w:t>Jun-18</w:t>
            </w:r>
          </w:p>
        </w:tc>
        <w:tc>
          <w:tcPr>
            <w:tcW w:w="831" w:type="dxa"/>
            <w:tcBorders>
              <w:top w:val="single" w:sz="4" w:space="0" w:color="auto"/>
              <w:left w:val="nil"/>
              <w:bottom w:val="single" w:sz="4" w:space="0" w:color="auto"/>
              <w:right w:val="single" w:sz="4" w:space="0" w:color="auto"/>
            </w:tcBorders>
            <w:shd w:val="clear" w:color="auto" w:fill="auto"/>
            <w:noWrap/>
            <w:vAlign w:val="bottom"/>
            <w:hideMark/>
          </w:tcPr>
          <w:p w:rsidR="00A52D9A" w:rsidRPr="00B735C4" w:rsidRDefault="00A52D9A" w:rsidP="00A52D9A">
            <w:pPr>
              <w:jc w:val="right"/>
              <w:rPr>
                <w:rFonts w:ascii="Arial" w:hAnsi="Arial" w:cs="Arial"/>
                <w:b/>
                <w:lang w:val="en-IN" w:eastAsia="en-IN"/>
              </w:rPr>
            </w:pPr>
            <w:r w:rsidRPr="00B735C4">
              <w:rPr>
                <w:rFonts w:ascii="Arial" w:hAnsi="Arial" w:cs="Arial"/>
                <w:b/>
                <w:lang w:val="en-IN" w:eastAsia="en-IN"/>
              </w:rPr>
              <w:t>Jul-18</w:t>
            </w:r>
          </w:p>
        </w:tc>
        <w:tc>
          <w:tcPr>
            <w:tcW w:w="944" w:type="dxa"/>
            <w:tcBorders>
              <w:top w:val="single" w:sz="4" w:space="0" w:color="auto"/>
              <w:left w:val="nil"/>
              <w:bottom w:val="single" w:sz="4" w:space="0" w:color="auto"/>
              <w:right w:val="single" w:sz="4" w:space="0" w:color="auto"/>
            </w:tcBorders>
            <w:shd w:val="clear" w:color="auto" w:fill="auto"/>
            <w:noWrap/>
            <w:vAlign w:val="bottom"/>
            <w:hideMark/>
          </w:tcPr>
          <w:p w:rsidR="00A52D9A" w:rsidRPr="00B735C4" w:rsidRDefault="00A52D9A" w:rsidP="00A52D9A">
            <w:pPr>
              <w:jc w:val="right"/>
              <w:rPr>
                <w:rFonts w:ascii="Arial" w:hAnsi="Arial" w:cs="Arial"/>
                <w:b/>
                <w:lang w:val="en-IN" w:eastAsia="en-IN"/>
              </w:rPr>
            </w:pPr>
            <w:r w:rsidRPr="00B735C4">
              <w:rPr>
                <w:rFonts w:ascii="Arial" w:hAnsi="Arial" w:cs="Arial"/>
                <w:b/>
                <w:lang w:val="en-IN" w:eastAsia="en-IN"/>
              </w:rPr>
              <w:t>Aug-18</w:t>
            </w:r>
          </w:p>
        </w:tc>
        <w:tc>
          <w:tcPr>
            <w:tcW w:w="835" w:type="dxa"/>
            <w:tcBorders>
              <w:top w:val="single" w:sz="4" w:space="0" w:color="auto"/>
              <w:left w:val="nil"/>
              <w:bottom w:val="single" w:sz="4" w:space="0" w:color="auto"/>
              <w:right w:val="single" w:sz="4" w:space="0" w:color="auto"/>
            </w:tcBorders>
            <w:shd w:val="clear" w:color="auto" w:fill="auto"/>
            <w:noWrap/>
            <w:vAlign w:val="bottom"/>
            <w:hideMark/>
          </w:tcPr>
          <w:p w:rsidR="00A52D9A" w:rsidRPr="00B735C4" w:rsidRDefault="00A52D9A" w:rsidP="00A52D9A">
            <w:pPr>
              <w:jc w:val="right"/>
              <w:rPr>
                <w:rFonts w:ascii="Arial" w:hAnsi="Arial" w:cs="Arial"/>
                <w:b/>
                <w:lang w:val="en-IN" w:eastAsia="en-IN"/>
              </w:rPr>
            </w:pPr>
            <w:r w:rsidRPr="00B735C4">
              <w:rPr>
                <w:rFonts w:ascii="Arial" w:hAnsi="Arial" w:cs="Arial"/>
                <w:b/>
                <w:lang w:val="en-IN" w:eastAsia="en-IN"/>
              </w:rPr>
              <w:t>Sep-18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A52D9A" w:rsidRPr="00B735C4" w:rsidRDefault="00A52D9A" w:rsidP="00A52D9A">
            <w:pPr>
              <w:jc w:val="center"/>
              <w:rPr>
                <w:rFonts w:ascii="Arial" w:hAnsi="Arial" w:cs="Arial"/>
                <w:b/>
                <w:lang w:val="en-IN" w:eastAsia="en-IN"/>
              </w:rPr>
            </w:pPr>
            <w:r w:rsidRPr="00B735C4">
              <w:rPr>
                <w:rFonts w:ascii="Arial" w:hAnsi="Arial" w:cs="Arial"/>
                <w:b/>
                <w:lang w:val="en-IN" w:eastAsia="en-IN"/>
              </w:rPr>
              <w:t>Total (till Sep-18)</w:t>
            </w:r>
          </w:p>
        </w:tc>
      </w:tr>
      <w:tr w:rsidR="00A52D9A" w:rsidRPr="009602ED" w:rsidTr="00A52D9A">
        <w:trPr>
          <w:trHeight w:val="250"/>
        </w:trPr>
        <w:tc>
          <w:tcPr>
            <w:tcW w:w="2713" w:type="dxa"/>
            <w:tcBorders>
              <w:top w:val="nil"/>
              <w:left w:val="single" w:sz="4" w:space="0" w:color="auto"/>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Escrow</w:t>
            </w:r>
          </w:p>
        </w:tc>
        <w:tc>
          <w:tcPr>
            <w:tcW w:w="103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2559.49</w:t>
            </w:r>
          </w:p>
        </w:tc>
        <w:tc>
          <w:tcPr>
            <w:tcW w:w="99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232.75</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193.13</w:t>
            </w:r>
          </w:p>
        </w:tc>
        <w:tc>
          <w:tcPr>
            <w:tcW w:w="788"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198.29</w:t>
            </w:r>
          </w:p>
        </w:tc>
        <w:tc>
          <w:tcPr>
            <w:tcW w:w="831"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262.23</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184.61</w:t>
            </w:r>
          </w:p>
        </w:tc>
        <w:tc>
          <w:tcPr>
            <w:tcW w:w="835"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179.87</w:t>
            </w:r>
          </w:p>
        </w:tc>
        <w:tc>
          <w:tcPr>
            <w:tcW w:w="1189"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1250.88</w:t>
            </w:r>
          </w:p>
        </w:tc>
      </w:tr>
      <w:tr w:rsidR="00A52D9A" w:rsidRPr="009602ED" w:rsidTr="00A52D9A">
        <w:trPr>
          <w:trHeight w:val="250"/>
        </w:trPr>
        <w:tc>
          <w:tcPr>
            <w:tcW w:w="2713" w:type="dxa"/>
            <w:tcBorders>
              <w:top w:val="nil"/>
              <w:left w:val="single" w:sz="4" w:space="0" w:color="auto"/>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xml:space="preserve">Non-Escrow </w:t>
            </w:r>
            <w:r w:rsidRPr="009602ED">
              <w:rPr>
                <w:rFonts w:ascii="Arial" w:hAnsi="Arial" w:cs="Arial"/>
                <w:b/>
                <w:sz w:val="24"/>
                <w:szCs w:val="24"/>
                <w:lang w:val="en-IN" w:eastAsia="en-IN"/>
              </w:rPr>
              <w:t>*</w:t>
            </w:r>
          </w:p>
        </w:tc>
        <w:tc>
          <w:tcPr>
            <w:tcW w:w="103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148.84</w:t>
            </w:r>
          </w:p>
        </w:tc>
        <w:tc>
          <w:tcPr>
            <w:tcW w:w="99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3.97</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43.37</w:t>
            </w:r>
          </w:p>
        </w:tc>
        <w:tc>
          <w:tcPr>
            <w:tcW w:w="788"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42.18</w:t>
            </w:r>
          </w:p>
        </w:tc>
        <w:tc>
          <w:tcPr>
            <w:tcW w:w="831"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15.06</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66.21</w:t>
            </w:r>
          </w:p>
        </w:tc>
        <w:tc>
          <w:tcPr>
            <w:tcW w:w="835"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41.9</w:t>
            </w:r>
          </w:p>
        </w:tc>
        <w:tc>
          <w:tcPr>
            <w:tcW w:w="1189"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212.69</w:t>
            </w:r>
          </w:p>
        </w:tc>
      </w:tr>
      <w:tr w:rsidR="00A52D9A" w:rsidRPr="009602ED" w:rsidTr="00A52D9A">
        <w:trPr>
          <w:trHeight w:val="250"/>
        </w:trPr>
        <w:tc>
          <w:tcPr>
            <w:tcW w:w="2713" w:type="dxa"/>
            <w:tcBorders>
              <w:top w:val="nil"/>
              <w:left w:val="single" w:sz="4" w:space="0" w:color="auto"/>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b/>
                <w:bCs/>
                <w:lang w:val="en-IN" w:eastAsia="en-IN"/>
              </w:rPr>
            </w:pPr>
            <w:r w:rsidRPr="009602ED">
              <w:rPr>
                <w:rFonts w:ascii="Arial" w:hAnsi="Arial" w:cs="Arial"/>
                <w:b/>
                <w:bCs/>
                <w:lang w:val="en-IN" w:eastAsia="en-IN"/>
              </w:rPr>
              <w:t>Total Receipt</w:t>
            </w:r>
          </w:p>
        </w:tc>
        <w:tc>
          <w:tcPr>
            <w:tcW w:w="103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b/>
                <w:bCs/>
                <w:lang w:val="en-IN" w:eastAsia="en-IN"/>
              </w:rPr>
            </w:pPr>
            <w:r w:rsidRPr="009602ED">
              <w:rPr>
                <w:rFonts w:ascii="Arial" w:hAnsi="Arial" w:cs="Arial"/>
                <w:b/>
                <w:bCs/>
                <w:lang w:val="en-IN" w:eastAsia="en-IN"/>
              </w:rPr>
              <w:t>2708.33</w:t>
            </w:r>
          </w:p>
        </w:tc>
        <w:tc>
          <w:tcPr>
            <w:tcW w:w="99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b/>
                <w:bCs/>
                <w:lang w:val="en-IN" w:eastAsia="en-IN"/>
              </w:rPr>
            </w:pPr>
            <w:r w:rsidRPr="009602ED">
              <w:rPr>
                <w:rFonts w:ascii="Arial" w:hAnsi="Arial" w:cs="Arial"/>
                <w:b/>
                <w:bCs/>
                <w:lang w:val="en-IN" w:eastAsia="en-IN"/>
              </w:rPr>
              <w:t>236.72</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b/>
                <w:bCs/>
                <w:lang w:val="en-IN" w:eastAsia="en-IN"/>
              </w:rPr>
            </w:pPr>
            <w:r w:rsidRPr="009602ED">
              <w:rPr>
                <w:rFonts w:ascii="Arial" w:hAnsi="Arial" w:cs="Arial"/>
                <w:b/>
                <w:bCs/>
                <w:lang w:val="en-IN" w:eastAsia="en-IN"/>
              </w:rPr>
              <w:t>236.50</w:t>
            </w:r>
          </w:p>
        </w:tc>
        <w:tc>
          <w:tcPr>
            <w:tcW w:w="788"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b/>
                <w:bCs/>
                <w:lang w:val="en-IN" w:eastAsia="en-IN"/>
              </w:rPr>
            </w:pPr>
            <w:r w:rsidRPr="009602ED">
              <w:rPr>
                <w:rFonts w:ascii="Arial" w:hAnsi="Arial" w:cs="Arial"/>
                <w:b/>
                <w:bCs/>
                <w:lang w:val="en-IN" w:eastAsia="en-IN"/>
              </w:rPr>
              <w:t>240.47</w:t>
            </w:r>
          </w:p>
        </w:tc>
        <w:tc>
          <w:tcPr>
            <w:tcW w:w="831"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b/>
                <w:bCs/>
                <w:lang w:val="en-IN" w:eastAsia="en-IN"/>
              </w:rPr>
            </w:pPr>
            <w:r w:rsidRPr="009602ED">
              <w:rPr>
                <w:rFonts w:ascii="Arial" w:hAnsi="Arial" w:cs="Arial"/>
                <w:b/>
                <w:bCs/>
                <w:lang w:val="en-IN" w:eastAsia="en-IN"/>
              </w:rPr>
              <w:t>277.29</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b/>
                <w:bCs/>
                <w:lang w:val="en-IN" w:eastAsia="en-IN"/>
              </w:rPr>
            </w:pPr>
            <w:r w:rsidRPr="009602ED">
              <w:rPr>
                <w:rFonts w:ascii="Arial" w:hAnsi="Arial" w:cs="Arial"/>
                <w:b/>
                <w:bCs/>
                <w:lang w:val="en-IN" w:eastAsia="en-IN"/>
              </w:rPr>
              <w:t>250.82</w:t>
            </w:r>
          </w:p>
        </w:tc>
        <w:tc>
          <w:tcPr>
            <w:tcW w:w="835"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b/>
                <w:bCs/>
                <w:lang w:val="en-IN" w:eastAsia="en-IN"/>
              </w:rPr>
            </w:pPr>
            <w:r w:rsidRPr="009602ED">
              <w:rPr>
                <w:rFonts w:ascii="Arial" w:hAnsi="Arial" w:cs="Arial"/>
                <w:b/>
                <w:bCs/>
                <w:lang w:val="en-IN" w:eastAsia="en-IN"/>
              </w:rPr>
              <w:t>221.77</w:t>
            </w:r>
          </w:p>
        </w:tc>
        <w:tc>
          <w:tcPr>
            <w:tcW w:w="1189"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b/>
                <w:bCs/>
                <w:lang w:val="en-IN" w:eastAsia="en-IN"/>
              </w:rPr>
            </w:pPr>
            <w:r w:rsidRPr="009602ED">
              <w:rPr>
                <w:rFonts w:ascii="Arial" w:hAnsi="Arial" w:cs="Arial"/>
                <w:b/>
                <w:bCs/>
                <w:lang w:val="en-IN" w:eastAsia="en-IN"/>
              </w:rPr>
              <w:t>1463.57</w:t>
            </w:r>
          </w:p>
        </w:tc>
      </w:tr>
      <w:tr w:rsidR="00A52D9A" w:rsidRPr="009602ED" w:rsidTr="00A52D9A">
        <w:trPr>
          <w:trHeight w:val="250"/>
        </w:trPr>
        <w:tc>
          <w:tcPr>
            <w:tcW w:w="2713" w:type="dxa"/>
            <w:tcBorders>
              <w:top w:val="nil"/>
              <w:left w:val="single" w:sz="4" w:space="0" w:color="auto"/>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103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9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788"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1"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5"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1189"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r>
      <w:tr w:rsidR="00A52D9A" w:rsidRPr="009602ED" w:rsidTr="00A52D9A">
        <w:trPr>
          <w:trHeight w:val="250"/>
        </w:trPr>
        <w:tc>
          <w:tcPr>
            <w:tcW w:w="2713" w:type="dxa"/>
            <w:tcBorders>
              <w:top w:val="nil"/>
              <w:left w:val="single" w:sz="4" w:space="0" w:color="auto"/>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b/>
                <w:bCs/>
                <w:lang w:val="en-IN" w:eastAsia="en-IN"/>
              </w:rPr>
            </w:pPr>
            <w:r w:rsidRPr="009602ED">
              <w:rPr>
                <w:rFonts w:ascii="Arial" w:hAnsi="Arial" w:cs="Arial"/>
                <w:b/>
                <w:bCs/>
                <w:lang w:val="en-IN" w:eastAsia="en-IN"/>
              </w:rPr>
              <w:t>Escrow relaxation</w:t>
            </w:r>
          </w:p>
        </w:tc>
        <w:tc>
          <w:tcPr>
            <w:tcW w:w="103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9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788"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1"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5"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1189"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r>
      <w:tr w:rsidR="00A52D9A" w:rsidRPr="009602ED" w:rsidTr="00A52D9A">
        <w:trPr>
          <w:trHeight w:val="250"/>
        </w:trPr>
        <w:tc>
          <w:tcPr>
            <w:tcW w:w="2713" w:type="dxa"/>
            <w:tcBorders>
              <w:top w:val="nil"/>
              <w:left w:val="single" w:sz="4" w:space="0" w:color="auto"/>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Salary</w:t>
            </w:r>
          </w:p>
        </w:tc>
        <w:tc>
          <w:tcPr>
            <w:tcW w:w="103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212.81</w:t>
            </w:r>
          </w:p>
        </w:tc>
        <w:tc>
          <w:tcPr>
            <w:tcW w:w="99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12.90</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22.90</w:t>
            </w:r>
          </w:p>
        </w:tc>
        <w:tc>
          <w:tcPr>
            <w:tcW w:w="788"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22.90</w:t>
            </w:r>
          </w:p>
        </w:tc>
        <w:tc>
          <w:tcPr>
            <w:tcW w:w="831"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22.90</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22.90</w:t>
            </w:r>
          </w:p>
        </w:tc>
        <w:tc>
          <w:tcPr>
            <w:tcW w:w="835"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22.90</w:t>
            </w:r>
          </w:p>
        </w:tc>
        <w:tc>
          <w:tcPr>
            <w:tcW w:w="1189"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127.40</w:t>
            </w:r>
          </w:p>
        </w:tc>
      </w:tr>
      <w:tr w:rsidR="00A52D9A" w:rsidRPr="009602ED" w:rsidTr="00A52D9A">
        <w:trPr>
          <w:trHeight w:val="250"/>
        </w:trPr>
        <w:tc>
          <w:tcPr>
            <w:tcW w:w="2713" w:type="dxa"/>
            <w:tcBorders>
              <w:top w:val="nil"/>
              <w:left w:val="single" w:sz="4" w:space="0" w:color="auto"/>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Power purchase-SOUTHCO</w:t>
            </w:r>
          </w:p>
        </w:tc>
        <w:tc>
          <w:tcPr>
            <w:tcW w:w="103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2.61</w:t>
            </w:r>
          </w:p>
        </w:tc>
        <w:tc>
          <w:tcPr>
            <w:tcW w:w="99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788"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1"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5"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1189"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r>
      <w:tr w:rsidR="00A52D9A" w:rsidRPr="009602ED" w:rsidTr="00A52D9A">
        <w:trPr>
          <w:trHeight w:val="250"/>
        </w:trPr>
        <w:tc>
          <w:tcPr>
            <w:tcW w:w="2713" w:type="dxa"/>
            <w:tcBorders>
              <w:top w:val="nil"/>
              <w:left w:val="single" w:sz="4" w:space="0" w:color="auto"/>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R&amp;M</w:t>
            </w:r>
          </w:p>
        </w:tc>
        <w:tc>
          <w:tcPr>
            <w:tcW w:w="103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0.00</w:t>
            </w:r>
          </w:p>
        </w:tc>
        <w:tc>
          <w:tcPr>
            <w:tcW w:w="99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788"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1"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3.00</w:t>
            </w:r>
          </w:p>
        </w:tc>
        <w:tc>
          <w:tcPr>
            <w:tcW w:w="835"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2.00</w:t>
            </w:r>
          </w:p>
        </w:tc>
        <w:tc>
          <w:tcPr>
            <w:tcW w:w="1189"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5.00</w:t>
            </w:r>
          </w:p>
        </w:tc>
      </w:tr>
      <w:tr w:rsidR="00A52D9A" w:rsidRPr="009602ED" w:rsidTr="00A52D9A">
        <w:trPr>
          <w:trHeight w:val="250"/>
        </w:trPr>
        <w:tc>
          <w:tcPr>
            <w:tcW w:w="2713" w:type="dxa"/>
            <w:tcBorders>
              <w:top w:val="nil"/>
              <w:left w:val="single" w:sz="4" w:space="0" w:color="auto"/>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103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9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788"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1"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5"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1189"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r>
      <w:tr w:rsidR="00A52D9A" w:rsidRPr="009602ED" w:rsidTr="00A52D9A">
        <w:trPr>
          <w:trHeight w:val="250"/>
        </w:trPr>
        <w:tc>
          <w:tcPr>
            <w:tcW w:w="2713" w:type="dxa"/>
            <w:tcBorders>
              <w:top w:val="nil"/>
              <w:left w:val="single" w:sz="4" w:space="0" w:color="auto"/>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103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9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788"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1"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5"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1189"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r>
      <w:tr w:rsidR="00A52D9A" w:rsidRPr="009602ED" w:rsidTr="00A52D9A">
        <w:trPr>
          <w:trHeight w:val="250"/>
        </w:trPr>
        <w:tc>
          <w:tcPr>
            <w:tcW w:w="2713" w:type="dxa"/>
            <w:tcBorders>
              <w:top w:val="nil"/>
              <w:left w:val="single" w:sz="4" w:space="0" w:color="auto"/>
              <w:bottom w:val="single" w:sz="4" w:space="0" w:color="auto"/>
              <w:right w:val="single" w:sz="4" w:space="0" w:color="auto"/>
            </w:tcBorders>
            <w:shd w:val="clear" w:color="auto" w:fill="auto"/>
            <w:noWrap/>
            <w:vAlign w:val="bottom"/>
            <w:hideMark/>
          </w:tcPr>
          <w:p w:rsidR="00A52D9A" w:rsidRPr="009602ED" w:rsidRDefault="00A52D9A" w:rsidP="00B735C4">
            <w:pPr>
              <w:rPr>
                <w:rFonts w:ascii="Arial" w:hAnsi="Arial" w:cs="Arial"/>
                <w:b/>
                <w:bCs/>
                <w:lang w:val="en-IN" w:eastAsia="en-IN"/>
              </w:rPr>
            </w:pPr>
            <w:r w:rsidRPr="009602ED">
              <w:rPr>
                <w:rFonts w:ascii="Arial" w:hAnsi="Arial" w:cs="Arial"/>
                <w:b/>
                <w:bCs/>
                <w:lang w:val="en-IN" w:eastAsia="en-IN"/>
              </w:rPr>
              <w:t>Utilisation of CSS towards salary due to non relaxation of Esc</w:t>
            </w:r>
            <w:r w:rsidR="00B735C4">
              <w:rPr>
                <w:rFonts w:ascii="Arial" w:hAnsi="Arial" w:cs="Arial"/>
                <w:b/>
                <w:bCs/>
                <w:lang w:val="en-IN" w:eastAsia="en-IN"/>
              </w:rPr>
              <w:t>row</w:t>
            </w:r>
            <w:r w:rsidRPr="009602ED">
              <w:rPr>
                <w:rFonts w:ascii="Arial" w:hAnsi="Arial" w:cs="Arial"/>
                <w:b/>
                <w:bCs/>
                <w:lang w:val="en-IN" w:eastAsia="en-IN"/>
              </w:rPr>
              <w:t xml:space="preserve"> from Nov-17 to </w:t>
            </w:r>
            <w:r w:rsidR="00B735C4">
              <w:rPr>
                <w:rFonts w:ascii="Arial" w:hAnsi="Arial" w:cs="Arial"/>
                <w:b/>
                <w:bCs/>
                <w:lang w:val="en-IN" w:eastAsia="en-IN"/>
              </w:rPr>
              <w:t>Apr</w:t>
            </w:r>
            <w:r w:rsidRPr="009602ED">
              <w:rPr>
                <w:rFonts w:ascii="Arial" w:hAnsi="Arial" w:cs="Arial"/>
                <w:b/>
                <w:bCs/>
                <w:lang w:val="en-IN" w:eastAsia="en-IN"/>
              </w:rPr>
              <w:t>-18</w:t>
            </w:r>
          </w:p>
        </w:tc>
        <w:tc>
          <w:tcPr>
            <w:tcW w:w="103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9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788"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1"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5"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1189"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r>
      <w:tr w:rsidR="00A52D9A" w:rsidRPr="009602ED" w:rsidTr="00A52D9A">
        <w:trPr>
          <w:trHeight w:val="250"/>
        </w:trPr>
        <w:tc>
          <w:tcPr>
            <w:tcW w:w="2713" w:type="dxa"/>
            <w:tcBorders>
              <w:top w:val="nil"/>
              <w:left w:val="single" w:sz="4" w:space="0" w:color="auto"/>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103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9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Nov'17</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Dec'17</w:t>
            </w:r>
          </w:p>
        </w:tc>
        <w:tc>
          <w:tcPr>
            <w:tcW w:w="788"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Jan'18</w:t>
            </w:r>
          </w:p>
        </w:tc>
        <w:tc>
          <w:tcPr>
            <w:tcW w:w="831"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Feb'18</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Mar'18</w:t>
            </w:r>
          </w:p>
        </w:tc>
        <w:tc>
          <w:tcPr>
            <w:tcW w:w="835"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April'18</w:t>
            </w:r>
          </w:p>
        </w:tc>
        <w:tc>
          <w:tcPr>
            <w:tcW w:w="1189"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r>
      <w:tr w:rsidR="00A52D9A" w:rsidRPr="009602ED" w:rsidTr="00A52D9A">
        <w:trPr>
          <w:trHeight w:val="250"/>
        </w:trPr>
        <w:tc>
          <w:tcPr>
            <w:tcW w:w="2713" w:type="dxa"/>
            <w:tcBorders>
              <w:top w:val="nil"/>
              <w:left w:val="single" w:sz="4" w:space="0" w:color="auto"/>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Amount in Rs.crs</w:t>
            </w:r>
          </w:p>
        </w:tc>
        <w:tc>
          <w:tcPr>
            <w:tcW w:w="103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9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22.86</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22.86</w:t>
            </w:r>
          </w:p>
        </w:tc>
        <w:tc>
          <w:tcPr>
            <w:tcW w:w="788"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8.19</w:t>
            </w:r>
          </w:p>
        </w:tc>
        <w:tc>
          <w:tcPr>
            <w:tcW w:w="831"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22.86</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22.86</w:t>
            </w:r>
          </w:p>
        </w:tc>
        <w:tc>
          <w:tcPr>
            <w:tcW w:w="835"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jc w:val="right"/>
              <w:rPr>
                <w:rFonts w:ascii="Arial" w:hAnsi="Arial" w:cs="Arial"/>
                <w:lang w:val="en-IN" w:eastAsia="en-IN"/>
              </w:rPr>
            </w:pPr>
            <w:r w:rsidRPr="009602ED">
              <w:rPr>
                <w:rFonts w:ascii="Arial" w:hAnsi="Arial" w:cs="Arial"/>
                <w:lang w:val="en-IN" w:eastAsia="en-IN"/>
              </w:rPr>
              <w:t>10</w:t>
            </w:r>
            <w:r w:rsidR="00B735C4">
              <w:rPr>
                <w:rFonts w:ascii="Arial" w:hAnsi="Arial" w:cs="Arial"/>
                <w:lang w:val="en-IN" w:eastAsia="en-IN"/>
              </w:rPr>
              <w:t>.00</w:t>
            </w:r>
          </w:p>
        </w:tc>
        <w:tc>
          <w:tcPr>
            <w:tcW w:w="1189"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r>
      <w:tr w:rsidR="00A52D9A" w:rsidRPr="009602ED" w:rsidTr="00A52D9A">
        <w:trPr>
          <w:trHeight w:val="250"/>
        </w:trPr>
        <w:tc>
          <w:tcPr>
            <w:tcW w:w="2713" w:type="dxa"/>
            <w:tcBorders>
              <w:top w:val="nil"/>
              <w:left w:val="single" w:sz="4" w:space="0" w:color="auto"/>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103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92"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788"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1"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944"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835"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c>
          <w:tcPr>
            <w:tcW w:w="1189" w:type="dxa"/>
            <w:tcBorders>
              <w:top w:val="nil"/>
              <w:left w:val="nil"/>
              <w:bottom w:val="single" w:sz="4" w:space="0" w:color="auto"/>
              <w:right w:val="single" w:sz="4" w:space="0" w:color="auto"/>
            </w:tcBorders>
            <w:shd w:val="clear" w:color="auto" w:fill="auto"/>
            <w:noWrap/>
            <w:vAlign w:val="bottom"/>
            <w:hideMark/>
          </w:tcPr>
          <w:p w:rsidR="00A52D9A" w:rsidRPr="009602ED" w:rsidRDefault="00A52D9A" w:rsidP="00A52D9A">
            <w:pPr>
              <w:rPr>
                <w:rFonts w:ascii="Arial" w:hAnsi="Arial" w:cs="Arial"/>
                <w:lang w:val="en-IN" w:eastAsia="en-IN"/>
              </w:rPr>
            </w:pPr>
            <w:r w:rsidRPr="009602ED">
              <w:rPr>
                <w:rFonts w:ascii="Arial" w:hAnsi="Arial" w:cs="Arial"/>
                <w:lang w:val="en-IN" w:eastAsia="en-IN"/>
              </w:rPr>
              <w:t> </w:t>
            </w:r>
          </w:p>
        </w:tc>
      </w:tr>
      <w:tr w:rsidR="00A52D9A" w:rsidRPr="009602ED" w:rsidTr="00A52D9A">
        <w:trPr>
          <w:trHeight w:val="250"/>
        </w:trPr>
        <w:tc>
          <w:tcPr>
            <w:tcW w:w="10266"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52D9A" w:rsidRPr="009602ED" w:rsidRDefault="00A52D9A" w:rsidP="00A52D9A">
            <w:pPr>
              <w:rPr>
                <w:rFonts w:ascii="Arial" w:hAnsi="Arial" w:cs="Arial"/>
                <w:lang w:val="en-IN" w:eastAsia="en-IN"/>
              </w:rPr>
            </w:pPr>
            <w:r w:rsidRPr="009602ED">
              <w:rPr>
                <w:rFonts w:ascii="Arial" w:hAnsi="Arial" w:cs="Arial"/>
                <w:b/>
                <w:sz w:val="24"/>
                <w:szCs w:val="24"/>
                <w:lang w:val="en-IN" w:eastAsia="en-IN"/>
              </w:rPr>
              <w:t xml:space="preserve">* </w:t>
            </w:r>
            <w:r w:rsidRPr="009602ED">
              <w:rPr>
                <w:rFonts w:ascii="Arial" w:hAnsi="Arial" w:cs="Arial"/>
                <w:lang w:val="en-IN" w:eastAsia="en-IN"/>
              </w:rPr>
              <w:t>Non escrow amount incl</w:t>
            </w:r>
            <w:r>
              <w:rPr>
                <w:rFonts w:ascii="Arial" w:hAnsi="Arial" w:cs="Arial"/>
                <w:lang w:val="en-IN" w:eastAsia="en-IN"/>
              </w:rPr>
              <w:t>u</w:t>
            </w:r>
            <w:r w:rsidRPr="009602ED">
              <w:rPr>
                <w:rFonts w:ascii="Arial" w:hAnsi="Arial" w:cs="Arial"/>
                <w:lang w:val="en-IN" w:eastAsia="en-IN"/>
              </w:rPr>
              <w:t>des substant</w:t>
            </w:r>
            <w:r>
              <w:rPr>
                <w:rFonts w:ascii="Arial" w:hAnsi="Arial" w:cs="Arial"/>
                <w:lang w:val="en-IN" w:eastAsia="en-IN"/>
              </w:rPr>
              <w:t>ial</w:t>
            </w:r>
            <w:r w:rsidRPr="009602ED">
              <w:rPr>
                <w:rFonts w:ascii="Arial" w:hAnsi="Arial" w:cs="Arial"/>
                <w:lang w:val="en-IN" w:eastAsia="en-IN"/>
              </w:rPr>
              <w:t xml:space="preserve"> amount of CSS which are subsequently routed through ESCROW and utilised towards payment of BST dues.</w:t>
            </w:r>
          </w:p>
        </w:tc>
      </w:tr>
      <w:tr w:rsidR="00A52D9A" w:rsidRPr="009602ED" w:rsidTr="00A52D9A">
        <w:trPr>
          <w:trHeight w:val="250"/>
        </w:trPr>
        <w:tc>
          <w:tcPr>
            <w:tcW w:w="10266" w:type="dxa"/>
            <w:gridSpan w:val="9"/>
            <w:vMerge/>
            <w:tcBorders>
              <w:top w:val="single" w:sz="4" w:space="0" w:color="auto"/>
              <w:left w:val="single" w:sz="4" w:space="0" w:color="auto"/>
              <w:bottom w:val="single" w:sz="4" w:space="0" w:color="auto"/>
              <w:right w:val="single" w:sz="4" w:space="0" w:color="auto"/>
            </w:tcBorders>
            <w:vAlign w:val="center"/>
            <w:hideMark/>
          </w:tcPr>
          <w:p w:rsidR="00A52D9A" w:rsidRPr="009602ED" w:rsidRDefault="00A52D9A" w:rsidP="00A52D9A">
            <w:pPr>
              <w:rPr>
                <w:rFonts w:ascii="Arial" w:hAnsi="Arial" w:cs="Arial"/>
                <w:lang w:val="en-IN" w:eastAsia="en-IN"/>
              </w:rPr>
            </w:pPr>
          </w:p>
        </w:tc>
      </w:tr>
    </w:tbl>
    <w:p w:rsidR="0063724D" w:rsidRPr="002E3CB7" w:rsidRDefault="0063724D" w:rsidP="0063724D">
      <w:pPr>
        <w:spacing w:line="360" w:lineRule="auto"/>
        <w:jc w:val="both"/>
        <w:rPr>
          <w:rFonts w:ascii="Calibri" w:hAnsi="Calibri"/>
          <w:b/>
          <w:sz w:val="24"/>
          <w:szCs w:val="24"/>
        </w:rPr>
      </w:pPr>
      <w:r>
        <w:rPr>
          <w:rFonts w:ascii="Calibri" w:hAnsi="Calibri"/>
          <w:b/>
          <w:sz w:val="24"/>
          <w:szCs w:val="24"/>
        </w:rPr>
        <w:t>Reply to Query No. 27</w:t>
      </w:r>
    </w:p>
    <w:p w:rsidR="00727684" w:rsidRDefault="0063724D" w:rsidP="004156EC">
      <w:pPr>
        <w:spacing w:line="360" w:lineRule="auto"/>
        <w:jc w:val="both"/>
        <w:rPr>
          <w:rFonts w:ascii="Calibri" w:hAnsi="Calibri" w:cs="Arial"/>
          <w:sz w:val="22"/>
          <w:szCs w:val="24"/>
        </w:rPr>
      </w:pPr>
      <w:r>
        <w:rPr>
          <w:rFonts w:ascii="Calibri" w:hAnsi="Calibri" w:cs="Arial"/>
          <w:sz w:val="22"/>
          <w:szCs w:val="24"/>
        </w:rPr>
        <w:t xml:space="preserve">The Escrow and Non Escrow receipt for FY 2017-18 and FY 2018-19 (till Sep-18) is appended below. Month wise Escrow relaxation made by GRIDCO component wise also depicted. It is pertinent to mention here that during Nov-17 to March-18 GRIDCO has not made escrow relaxation fully/partially for which the utility disbursed the same from CSS amount as a result could not contribute towards terminal liabilities of the employees. Now as per direction of GRIDCO all the CSS amount are being deposited into ESCROW account from which the same is being utilized towards payment of BST, Transmission, SLDC dues. Salary is being paid after relaxation of ESCROW. Sometimes receipt of CSS and wheeling charges are directly deposited by consumers in Non-Escrow account the same are subsequently transferred to ESCROW account.  </w:t>
      </w:r>
    </w:p>
    <w:p w:rsidR="009602ED" w:rsidRDefault="009602ED" w:rsidP="004156EC">
      <w:pPr>
        <w:spacing w:line="360" w:lineRule="auto"/>
        <w:jc w:val="both"/>
        <w:rPr>
          <w:rFonts w:ascii="Calibri" w:hAnsi="Calibri" w:cs="Arial"/>
          <w:sz w:val="22"/>
          <w:szCs w:val="24"/>
        </w:rPr>
      </w:pPr>
    </w:p>
    <w:p w:rsidR="009602ED" w:rsidRDefault="009602ED" w:rsidP="004156EC">
      <w:pPr>
        <w:spacing w:line="360" w:lineRule="auto"/>
        <w:jc w:val="both"/>
        <w:rPr>
          <w:rFonts w:ascii="Calibri" w:hAnsi="Calibri" w:cs="Arial"/>
          <w:sz w:val="22"/>
          <w:szCs w:val="24"/>
        </w:rPr>
      </w:pPr>
    </w:p>
    <w:p w:rsidR="009602ED" w:rsidRDefault="009602ED" w:rsidP="004156EC">
      <w:pPr>
        <w:spacing w:line="360" w:lineRule="auto"/>
        <w:jc w:val="both"/>
        <w:rPr>
          <w:rFonts w:ascii="Calibri" w:hAnsi="Calibri" w:cs="Arial"/>
          <w:sz w:val="22"/>
          <w:szCs w:val="24"/>
        </w:rPr>
      </w:pPr>
    </w:p>
    <w:p w:rsidR="009602ED" w:rsidRDefault="009602ED" w:rsidP="004156EC">
      <w:pPr>
        <w:spacing w:line="360" w:lineRule="auto"/>
        <w:jc w:val="both"/>
        <w:rPr>
          <w:rFonts w:ascii="Calibri" w:hAnsi="Calibri" w:cs="Arial"/>
          <w:sz w:val="22"/>
          <w:szCs w:val="24"/>
        </w:rPr>
      </w:pPr>
    </w:p>
    <w:p w:rsidR="00B735C4" w:rsidRDefault="00B735C4" w:rsidP="009602ED">
      <w:pPr>
        <w:spacing w:line="360" w:lineRule="auto"/>
        <w:jc w:val="both"/>
        <w:rPr>
          <w:rFonts w:ascii="Calibri" w:hAnsi="Calibri"/>
          <w:b/>
          <w:sz w:val="24"/>
          <w:szCs w:val="24"/>
        </w:rPr>
      </w:pPr>
    </w:p>
    <w:p w:rsidR="00B735C4" w:rsidRDefault="00B735C4" w:rsidP="009602ED">
      <w:pPr>
        <w:spacing w:line="360" w:lineRule="auto"/>
        <w:jc w:val="both"/>
        <w:rPr>
          <w:rFonts w:ascii="Calibri" w:hAnsi="Calibri"/>
          <w:b/>
          <w:sz w:val="24"/>
          <w:szCs w:val="24"/>
        </w:rPr>
      </w:pPr>
    </w:p>
    <w:p w:rsidR="00B735C4" w:rsidRDefault="00B735C4" w:rsidP="009602ED">
      <w:pPr>
        <w:spacing w:line="360" w:lineRule="auto"/>
        <w:jc w:val="both"/>
        <w:rPr>
          <w:rFonts w:ascii="Calibri" w:hAnsi="Calibri"/>
          <w:b/>
          <w:sz w:val="24"/>
          <w:szCs w:val="24"/>
        </w:rPr>
      </w:pPr>
    </w:p>
    <w:p w:rsidR="00B735C4" w:rsidRDefault="00B735C4" w:rsidP="009602ED">
      <w:pPr>
        <w:spacing w:line="360" w:lineRule="auto"/>
        <w:jc w:val="both"/>
        <w:rPr>
          <w:rFonts w:ascii="Calibri" w:hAnsi="Calibri"/>
          <w:b/>
          <w:sz w:val="24"/>
          <w:szCs w:val="24"/>
        </w:rPr>
      </w:pPr>
    </w:p>
    <w:p w:rsidR="00B735C4" w:rsidRDefault="00B735C4" w:rsidP="009602ED">
      <w:pPr>
        <w:spacing w:line="360" w:lineRule="auto"/>
        <w:jc w:val="both"/>
        <w:rPr>
          <w:rFonts w:ascii="Calibri" w:hAnsi="Calibri"/>
          <w:b/>
          <w:sz w:val="24"/>
          <w:szCs w:val="24"/>
        </w:rPr>
      </w:pPr>
    </w:p>
    <w:p w:rsidR="00B735C4" w:rsidRDefault="00B735C4" w:rsidP="009602ED">
      <w:pPr>
        <w:spacing w:line="360" w:lineRule="auto"/>
        <w:jc w:val="both"/>
        <w:rPr>
          <w:rFonts w:ascii="Calibri" w:hAnsi="Calibri"/>
          <w:b/>
          <w:sz w:val="24"/>
          <w:szCs w:val="24"/>
        </w:rPr>
      </w:pPr>
    </w:p>
    <w:p w:rsidR="009602ED" w:rsidRPr="002E3CB7" w:rsidRDefault="009602ED" w:rsidP="009602ED">
      <w:pPr>
        <w:spacing w:line="360" w:lineRule="auto"/>
        <w:jc w:val="both"/>
        <w:rPr>
          <w:rFonts w:ascii="Calibri" w:hAnsi="Calibri"/>
          <w:b/>
          <w:sz w:val="24"/>
          <w:szCs w:val="24"/>
        </w:rPr>
      </w:pPr>
      <w:r>
        <w:rPr>
          <w:rFonts w:ascii="Calibri" w:hAnsi="Calibri"/>
          <w:b/>
          <w:sz w:val="24"/>
          <w:szCs w:val="24"/>
        </w:rPr>
        <w:lastRenderedPageBreak/>
        <w:t>Reply to Query No. 28</w:t>
      </w:r>
    </w:p>
    <w:p w:rsidR="009602ED" w:rsidRDefault="00F041B1" w:rsidP="004156EC">
      <w:pPr>
        <w:spacing w:line="360" w:lineRule="auto"/>
        <w:jc w:val="both"/>
        <w:rPr>
          <w:rFonts w:ascii="Calibri" w:hAnsi="Calibri" w:cs="Arial"/>
          <w:b/>
          <w:sz w:val="22"/>
          <w:szCs w:val="24"/>
        </w:rPr>
      </w:pPr>
      <w:r w:rsidRPr="00086A14">
        <w:rPr>
          <w:rFonts w:ascii="Calibri" w:hAnsi="Calibri" w:cs="Arial"/>
          <w:sz w:val="22"/>
          <w:szCs w:val="24"/>
        </w:rPr>
        <w:t>The outstanding against various heads due to GRIDCO as on 31.03.2018 is enclosed here in</w:t>
      </w:r>
      <w:r>
        <w:rPr>
          <w:rFonts w:ascii="Calibri" w:hAnsi="Calibri" w:cs="Arial"/>
          <w:b/>
          <w:sz w:val="22"/>
          <w:szCs w:val="24"/>
        </w:rPr>
        <w:t xml:space="preserve"> Annexure-IX.</w:t>
      </w:r>
    </w:p>
    <w:p w:rsidR="00F041B1" w:rsidRPr="00086A14" w:rsidRDefault="00F041B1" w:rsidP="004156EC">
      <w:pPr>
        <w:spacing w:line="360" w:lineRule="auto"/>
        <w:jc w:val="both"/>
        <w:rPr>
          <w:rFonts w:ascii="Calibri" w:hAnsi="Calibri" w:cs="Arial"/>
          <w:sz w:val="22"/>
          <w:szCs w:val="24"/>
        </w:rPr>
      </w:pPr>
      <w:r w:rsidRPr="00086A14">
        <w:rPr>
          <w:rFonts w:ascii="Calibri" w:hAnsi="Calibri" w:cs="Arial"/>
          <w:sz w:val="22"/>
          <w:szCs w:val="24"/>
        </w:rPr>
        <w:t>Month</w:t>
      </w:r>
      <w:r w:rsidR="00086A14" w:rsidRPr="00086A14">
        <w:rPr>
          <w:rFonts w:ascii="Calibri" w:hAnsi="Calibri" w:cs="Arial"/>
          <w:sz w:val="22"/>
          <w:szCs w:val="24"/>
        </w:rPr>
        <w:t xml:space="preserve"> </w:t>
      </w:r>
      <w:r w:rsidRPr="00086A14">
        <w:rPr>
          <w:rFonts w:ascii="Calibri" w:hAnsi="Calibri" w:cs="Arial"/>
          <w:sz w:val="22"/>
          <w:szCs w:val="24"/>
        </w:rPr>
        <w:t>wise BST, Tr</w:t>
      </w:r>
      <w:r w:rsidR="00086A14" w:rsidRPr="00086A14">
        <w:rPr>
          <w:rFonts w:ascii="Calibri" w:hAnsi="Calibri" w:cs="Arial"/>
          <w:sz w:val="22"/>
          <w:szCs w:val="24"/>
        </w:rPr>
        <w:t>a</w:t>
      </w:r>
      <w:r w:rsidRPr="00086A14">
        <w:rPr>
          <w:rFonts w:ascii="Calibri" w:hAnsi="Calibri" w:cs="Arial"/>
          <w:sz w:val="22"/>
          <w:szCs w:val="24"/>
        </w:rPr>
        <w:t>n</w:t>
      </w:r>
      <w:r w:rsidR="00086A14" w:rsidRPr="00086A14">
        <w:rPr>
          <w:rFonts w:ascii="Calibri" w:hAnsi="Calibri" w:cs="Arial"/>
          <w:sz w:val="22"/>
          <w:szCs w:val="24"/>
        </w:rPr>
        <w:t>s</w:t>
      </w:r>
      <w:r w:rsidRPr="00086A14">
        <w:rPr>
          <w:rFonts w:ascii="Calibri" w:hAnsi="Calibri" w:cs="Arial"/>
          <w:sz w:val="22"/>
          <w:szCs w:val="24"/>
        </w:rPr>
        <w:t>mission charges and SLDC charges and payment thereof is indicated below</w:t>
      </w:r>
    </w:p>
    <w:p w:rsidR="00A6506C" w:rsidRDefault="00A6506C" w:rsidP="004156EC">
      <w:pPr>
        <w:spacing w:line="360" w:lineRule="auto"/>
        <w:jc w:val="both"/>
        <w:rPr>
          <w:rFonts w:ascii="Calibri" w:hAnsi="Calibri" w:cs="Arial"/>
          <w:b/>
          <w:sz w:val="22"/>
          <w:szCs w:val="24"/>
        </w:rPr>
      </w:pPr>
    </w:p>
    <w:p w:rsidR="00A6506C" w:rsidRDefault="00A6506C" w:rsidP="004156EC">
      <w:pPr>
        <w:spacing w:line="360" w:lineRule="auto"/>
        <w:jc w:val="both"/>
        <w:rPr>
          <w:rFonts w:ascii="Calibri" w:hAnsi="Calibri" w:cs="Arial"/>
          <w:b/>
          <w:sz w:val="22"/>
          <w:szCs w:val="24"/>
        </w:rPr>
      </w:pPr>
    </w:p>
    <w:p w:rsidR="00F041B1" w:rsidRDefault="00F041B1" w:rsidP="004156EC">
      <w:pPr>
        <w:spacing w:line="360" w:lineRule="auto"/>
        <w:jc w:val="both"/>
        <w:rPr>
          <w:rFonts w:ascii="Calibri" w:hAnsi="Calibri" w:cs="Arial"/>
          <w:b/>
          <w:sz w:val="22"/>
          <w:szCs w:val="24"/>
        </w:rPr>
      </w:pPr>
      <w:r>
        <w:rPr>
          <w:rFonts w:ascii="Calibri" w:hAnsi="Calibri" w:cs="Arial"/>
          <w:b/>
          <w:sz w:val="22"/>
          <w:szCs w:val="24"/>
        </w:rPr>
        <w:tab/>
      </w:r>
      <w:r>
        <w:rPr>
          <w:rFonts w:ascii="Calibri" w:hAnsi="Calibri" w:cs="Arial"/>
          <w:b/>
          <w:sz w:val="22"/>
          <w:szCs w:val="24"/>
        </w:rPr>
        <w:tab/>
      </w:r>
      <w:r>
        <w:rPr>
          <w:rFonts w:ascii="Calibri" w:hAnsi="Calibri" w:cs="Arial"/>
          <w:b/>
          <w:sz w:val="22"/>
          <w:szCs w:val="24"/>
        </w:rPr>
        <w:tab/>
      </w:r>
      <w:r>
        <w:rPr>
          <w:rFonts w:ascii="Calibri" w:hAnsi="Calibri" w:cs="Arial"/>
          <w:b/>
          <w:sz w:val="22"/>
          <w:szCs w:val="24"/>
        </w:rPr>
        <w:tab/>
      </w:r>
      <w:r w:rsidR="00B735C4">
        <w:rPr>
          <w:rFonts w:ascii="Calibri" w:hAnsi="Calibri" w:cs="Arial"/>
          <w:b/>
          <w:sz w:val="22"/>
          <w:szCs w:val="24"/>
        </w:rPr>
        <w:tab/>
      </w:r>
      <w:r w:rsidR="00B735C4">
        <w:rPr>
          <w:rFonts w:ascii="Calibri" w:hAnsi="Calibri" w:cs="Arial"/>
          <w:b/>
          <w:sz w:val="22"/>
          <w:szCs w:val="24"/>
        </w:rPr>
        <w:tab/>
      </w:r>
      <w:r w:rsidR="00A6506C">
        <w:rPr>
          <w:rFonts w:ascii="Calibri" w:hAnsi="Calibri" w:cs="Arial"/>
          <w:b/>
          <w:sz w:val="22"/>
          <w:szCs w:val="24"/>
        </w:rPr>
        <w:t>(</w:t>
      </w:r>
      <w:r>
        <w:rPr>
          <w:rFonts w:ascii="Calibri" w:hAnsi="Calibri" w:cs="Arial"/>
          <w:b/>
          <w:sz w:val="22"/>
          <w:szCs w:val="24"/>
        </w:rPr>
        <w:t>Rs. In crs</w:t>
      </w:r>
      <w:r w:rsidR="00A6506C">
        <w:rPr>
          <w:rFonts w:ascii="Calibri" w:hAnsi="Calibri" w:cs="Arial"/>
          <w:b/>
          <w:sz w:val="22"/>
          <w:szCs w:val="24"/>
        </w:rPr>
        <w:t>)</w:t>
      </w:r>
    </w:p>
    <w:p w:rsidR="00F041B1" w:rsidRDefault="00F041B1" w:rsidP="00B735C4">
      <w:pPr>
        <w:spacing w:line="360" w:lineRule="auto"/>
        <w:ind w:left="720" w:firstLine="720"/>
        <w:jc w:val="both"/>
        <w:rPr>
          <w:rFonts w:ascii="Calibri" w:hAnsi="Calibri" w:cs="Arial"/>
          <w:b/>
          <w:sz w:val="22"/>
          <w:szCs w:val="24"/>
        </w:rPr>
      </w:pPr>
      <w:r w:rsidRPr="00A6506C">
        <w:rPr>
          <w:rFonts w:ascii="Calibri" w:hAnsi="Calibri" w:cs="Arial"/>
          <w:b/>
          <w:sz w:val="22"/>
          <w:szCs w:val="24"/>
          <w:u w:val="single"/>
        </w:rPr>
        <w:t>Particul</w:t>
      </w:r>
      <w:r w:rsidR="00A6506C" w:rsidRPr="00A6506C">
        <w:rPr>
          <w:rFonts w:ascii="Calibri" w:hAnsi="Calibri" w:cs="Arial"/>
          <w:b/>
          <w:sz w:val="22"/>
          <w:szCs w:val="24"/>
          <w:u w:val="single"/>
        </w:rPr>
        <w:t>a</w:t>
      </w:r>
      <w:r w:rsidRPr="00A6506C">
        <w:rPr>
          <w:rFonts w:ascii="Calibri" w:hAnsi="Calibri" w:cs="Arial"/>
          <w:b/>
          <w:sz w:val="22"/>
          <w:szCs w:val="24"/>
          <w:u w:val="single"/>
        </w:rPr>
        <w:t>rs</w:t>
      </w:r>
      <w:r>
        <w:rPr>
          <w:rFonts w:ascii="Calibri" w:hAnsi="Calibri" w:cs="Arial"/>
          <w:b/>
          <w:sz w:val="22"/>
          <w:szCs w:val="24"/>
        </w:rPr>
        <w:tab/>
      </w:r>
      <w:r w:rsidRPr="00A6506C">
        <w:rPr>
          <w:rFonts w:ascii="Calibri" w:hAnsi="Calibri" w:cs="Arial"/>
          <w:b/>
          <w:sz w:val="22"/>
          <w:szCs w:val="24"/>
          <w:u w:val="single"/>
        </w:rPr>
        <w:t xml:space="preserve"> BST Bills</w:t>
      </w:r>
      <w:r>
        <w:rPr>
          <w:rFonts w:ascii="Calibri" w:hAnsi="Calibri" w:cs="Arial"/>
          <w:b/>
          <w:sz w:val="22"/>
          <w:szCs w:val="24"/>
        </w:rPr>
        <w:tab/>
      </w:r>
      <w:r w:rsidRPr="00A6506C">
        <w:rPr>
          <w:rFonts w:ascii="Calibri" w:hAnsi="Calibri" w:cs="Arial"/>
          <w:b/>
          <w:sz w:val="22"/>
          <w:szCs w:val="24"/>
          <w:u w:val="single"/>
        </w:rPr>
        <w:t>Transmission bills</w:t>
      </w:r>
      <w:r>
        <w:rPr>
          <w:rFonts w:ascii="Calibri" w:hAnsi="Calibri" w:cs="Arial"/>
          <w:b/>
          <w:sz w:val="22"/>
          <w:szCs w:val="24"/>
        </w:rPr>
        <w:tab/>
      </w:r>
      <w:r w:rsidRPr="00A6506C">
        <w:rPr>
          <w:rFonts w:ascii="Calibri" w:hAnsi="Calibri" w:cs="Arial"/>
          <w:b/>
          <w:sz w:val="22"/>
          <w:szCs w:val="24"/>
          <w:u w:val="single"/>
        </w:rPr>
        <w:t>SLDC bills</w:t>
      </w:r>
    </w:p>
    <w:p w:rsidR="00F041B1" w:rsidRPr="00086A14" w:rsidRDefault="00F041B1" w:rsidP="00B735C4">
      <w:pPr>
        <w:spacing w:line="360" w:lineRule="auto"/>
        <w:ind w:left="720" w:firstLine="720"/>
        <w:jc w:val="both"/>
        <w:rPr>
          <w:rFonts w:ascii="Calibri" w:hAnsi="Calibri" w:cs="Arial"/>
          <w:sz w:val="22"/>
          <w:szCs w:val="24"/>
        </w:rPr>
      </w:pPr>
      <w:r w:rsidRPr="00086A14">
        <w:rPr>
          <w:rFonts w:ascii="Calibri" w:hAnsi="Calibri" w:cs="Arial"/>
          <w:sz w:val="22"/>
          <w:szCs w:val="24"/>
        </w:rPr>
        <w:t>Apr-18</w:t>
      </w:r>
      <w:r w:rsidRPr="00086A14">
        <w:rPr>
          <w:rFonts w:ascii="Calibri" w:hAnsi="Calibri" w:cs="Arial"/>
          <w:sz w:val="22"/>
          <w:szCs w:val="24"/>
        </w:rPr>
        <w:tab/>
      </w:r>
      <w:r w:rsidRPr="00086A14">
        <w:rPr>
          <w:rFonts w:ascii="Calibri" w:hAnsi="Calibri" w:cs="Arial"/>
          <w:sz w:val="22"/>
          <w:szCs w:val="24"/>
        </w:rPr>
        <w:tab/>
        <w:t>195.36</w:t>
      </w:r>
      <w:r w:rsidR="00086A14">
        <w:rPr>
          <w:rFonts w:ascii="Calibri" w:hAnsi="Calibri" w:cs="Arial"/>
          <w:sz w:val="22"/>
          <w:szCs w:val="24"/>
        </w:rPr>
        <w:tab/>
      </w:r>
      <w:r w:rsidR="00086A14">
        <w:rPr>
          <w:rFonts w:ascii="Calibri" w:hAnsi="Calibri" w:cs="Arial"/>
          <w:sz w:val="22"/>
          <w:szCs w:val="24"/>
        </w:rPr>
        <w:tab/>
        <w:t>15.67</w:t>
      </w:r>
      <w:r w:rsidR="00086A14">
        <w:rPr>
          <w:rFonts w:ascii="Calibri" w:hAnsi="Calibri" w:cs="Arial"/>
          <w:sz w:val="22"/>
          <w:szCs w:val="24"/>
        </w:rPr>
        <w:tab/>
      </w:r>
      <w:r w:rsidR="00086A14">
        <w:rPr>
          <w:rFonts w:ascii="Calibri" w:hAnsi="Calibri" w:cs="Arial"/>
          <w:sz w:val="22"/>
          <w:szCs w:val="24"/>
        </w:rPr>
        <w:tab/>
      </w:r>
      <w:r w:rsidR="00086A14">
        <w:rPr>
          <w:rFonts w:ascii="Calibri" w:hAnsi="Calibri" w:cs="Arial"/>
          <w:sz w:val="22"/>
          <w:szCs w:val="24"/>
        </w:rPr>
        <w:tab/>
        <w:t>0.09</w:t>
      </w:r>
    </w:p>
    <w:p w:rsidR="00F041B1" w:rsidRPr="00086A14" w:rsidRDefault="00F041B1" w:rsidP="00B735C4">
      <w:pPr>
        <w:spacing w:line="360" w:lineRule="auto"/>
        <w:ind w:left="720" w:firstLine="720"/>
        <w:jc w:val="both"/>
        <w:rPr>
          <w:rFonts w:ascii="Calibri" w:hAnsi="Calibri" w:cs="Arial"/>
          <w:sz w:val="22"/>
          <w:szCs w:val="24"/>
        </w:rPr>
      </w:pPr>
      <w:r w:rsidRPr="00086A14">
        <w:rPr>
          <w:rFonts w:ascii="Calibri" w:hAnsi="Calibri" w:cs="Arial"/>
          <w:sz w:val="22"/>
          <w:szCs w:val="24"/>
        </w:rPr>
        <w:t>May-18</w:t>
      </w:r>
      <w:r w:rsidRPr="00086A14">
        <w:rPr>
          <w:rFonts w:ascii="Calibri" w:hAnsi="Calibri" w:cs="Arial"/>
          <w:sz w:val="22"/>
          <w:szCs w:val="24"/>
        </w:rPr>
        <w:tab/>
      </w:r>
      <w:r w:rsidRPr="00086A14">
        <w:rPr>
          <w:rFonts w:ascii="Calibri" w:hAnsi="Calibri" w:cs="Arial"/>
          <w:sz w:val="22"/>
          <w:szCs w:val="24"/>
        </w:rPr>
        <w:tab/>
        <w:t>202.56</w:t>
      </w:r>
      <w:r w:rsidR="00086A14">
        <w:rPr>
          <w:rFonts w:ascii="Calibri" w:hAnsi="Calibri" w:cs="Arial"/>
          <w:sz w:val="22"/>
          <w:szCs w:val="24"/>
        </w:rPr>
        <w:tab/>
      </w:r>
      <w:r w:rsidR="00086A14">
        <w:rPr>
          <w:rFonts w:ascii="Calibri" w:hAnsi="Calibri" w:cs="Arial"/>
          <w:sz w:val="22"/>
          <w:szCs w:val="24"/>
        </w:rPr>
        <w:tab/>
        <w:t>16.59</w:t>
      </w:r>
      <w:r w:rsidR="00086A14">
        <w:rPr>
          <w:rFonts w:ascii="Calibri" w:hAnsi="Calibri" w:cs="Arial"/>
          <w:sz w:val="22"/>
          <w:szCs w:val="24"/>
        </w:rPr>
        <w:tab/>
      </w:r>
      <w:r w:rsidR="00086A14">
        <w:rPr>
          <w:rFonts w:ascii="Calibri" w:hAnsi="Calibri" w:cs="Arial"/>
          <w:sz w:val="22"/>
          <w:szCs w:val="24"/>
        </w:rPr>
        <w:tab/>
      </w:r>
      <w:r w:rsidR="00086A14">
        <w:rPr>
          <w:rFonts w:ascii="Calibri" w:hAnsi="Calibri" w:cs="Arial"/>
          <w:sz w:val="22"/>
          <w:szCs w:val="24"/>
        </w:rPr>
        <w:tab/>
        <w:t>0.09</w:t>
      </w:r>
    </w:p>
    <w:p w:rsidR="00F041B1" w:rsidRPr="00086A14" w:rsidRDefault="00F041B1" w:rsidP="00B735C4">
      <w:pPr>
        <w:spacing w:line="360" w:lineRule="auto"/>
        <w:ind w:left="720" w:firstLine="720"/>
        <w:jc w:val="both"/>
        <w:rPr>
          <w:rFonts w:ascii="Calibri" w:hAnsi="Calibri" w:cs="Arial"/>
          <w:sz w:val="22"/>
          <w:szCs w:val="24"/>
        </w:rPr>
      </w:pPr>
      <w:r w:rsidRPr="00086A14">
        <w:rPr>
          <w:rFonts w:ascii="Calibri" w:hAnsi="Calibri" w:cs="Arial"/>
          <w:sz w:val="22"/>
          <w:szCs w:val="24"/>
        </w:rPr>
        <w:t>June-18</w:t>
      </w:r>
      <w:r w:rsidRPr="00086A14">
        <w:rPr>
          <w:rFonts w:ascii="Calibri" w:hAnsi="Calibri" w:cs="Arial"/>
          <w:sz w:val="22"/>
          <w:szCs w:val="24"/>
        </w:rPr>
        <w:tab/>
      </w:r>
      <w:r w:rsidRPr="00086A14">
        <w:rPr>
          <w:rFonts w:ascii="Calibri" w:hAnsi="Calibri" w:cs="Arial"/>
          <w:sz w:val="22"/>
          <w:szCs w:val="24"/>
        </w:rPr>
        <w:tab/>
        <w:t>190.72</w:t>
      </w:r>
      <w:r w:rsidRPr="00086A14">
        <w:rPr>
          <w:rFonts w:ascii="Calibri" w:hAnsi="Calibri" w:cs="Arial"/>
          <w:sz w:val="22"/>
          <w:szCs w:val="24"/>
        </w:rPr>
        <w:tab/>
      </w:r>
      <w:r w:rsidR="00086A14">
        <w:rPr>
          <w:rFonts w:ascii="Calibri" w:hAnsi="Calibri" w:cs="Arial"/>
          <w:sz w:val="22"/>
          <w:szCs w:val="24"/>
        </w:rPr>
        <w:tab/>
        <w:t>15.59</w:t>
      </w:r>
      <w:r w:rsidR="00086A14">
        <w:rPr>
          <w:rFonts w:ascii="Calibri" w:hAnsi="Calibri" w:cs="Arial"/>
          <w:sz w:val="22"/>
          <w:szCs w:val="24"/>
        </w:rPr>
        <w:tab/>
      </w:r>
      <w:r w:rsidR="00086A14">
        <w:rPr>
          <w:rFonts w:ascii="Calibri" w:hAnsi="Calibri" w:cs="Arial"/>
          <w:sz w:val="22"/>
          <w:szCs w:val="24"/>
        </w:rPr>
        <w:tab/>
      </w:r>
      <w:r w:rsidR="00086A14">
        <w:rPr>
          <w:rFonts w:ascii="Calibri" w:hAnsi="Calibri" w:cs="Arial"/>
          <w:sz w:val="22"/>
          <w:szCs w:val="24"/>
        </w:rPr>
        <w:tab/>
        <w:t>0.09</w:t>
      </w:r>
    </w:p>
    <w:p w:rsidR="00F041B1" w:rsidRPr="00086A14" w:rsidRDefault="00F041B1" w:rsidP="00B735C4">
      <w:pPr>
        <w:spacing w:line="360" w:lineRule="auto"/>
        <w:ind w:left="720" w:firstLine="720"/>
        <w:jc w:val="both"/>
        <w:rPr>
          <w:rFonts w:ascii="Calibri" w:hAnsi="Calibri" w:cs="Arial"/>
          <w:sz w:val="22"/>
          <w:szCs w:val="24"/>
        </w:rPr>
      </w:pPr>
      <w:r w:rsidRPr="00086A14">
        <w:rPr>
          <w:rFonts w:ascii="Calibri" w:hAnsi="Calibri" w:cs="Arial"/>
          <w:sz w:val="22"/>
          <w:szCs w:val="24"/>
        </w:rPr>
        <w:t>July-18</w:t>
      </w:r>
      <w:r w:rsidRPr="00086A14">
        <w:rPr>
          <w:rFonts w:ascii="Calibri" w:hAnsi="Calibri" w:cs="Arial"/>
          <w:sz w:val="22"/>
          <w:szCs w:val="24"/>
        </w:rPr>
        <w:tab/>
      </w:r>
      <w:r w:rsidRPr="00086A14">
        <w:rPr>
          <w:rFonts w:ascii="Calibri" w:hAnsi="Calibri" w:cs="Arial"/>
          <w:sz w:val="22"/>
          <w:szCs w:val="24"/>
        </w:rPr>
        <w:tab/>
        <w:t>181.90</w:t>
      </w:r>
      <w:r w:rsidR="00086A14">
        <w:rPr>
          <w:rFonts w:ascii="Calibri" w:hAnsi="Calibri" w:cs="Arial"/>
          <w:sz w:val="22"/>
          <w:szCs w:val="24"/>
        </w:rPr>
        <w:tab/>
      </w:r>
      <w:r w:rsidR="00086A14">
        <w:rPr>
          <w:rFonts w:ascii="Calibri" w:hAnsi="Calibri" w:cs="Arial"/>
          <w:sz w:val="22"/>
          <w:szCs w:val="24"/>
        </w:rPr>
        <w:tab/>
        <w:t>15.26</w:t>
      </w:r>
      <w:r w:rsidR="00086A14">
        <w:rPr>
          <w:rFonts w:ascii="Calibri" w:hAnsi="Calibri" w:cs="Arial"/>
          <w:sz w:val="22"/>
          <w:szCs w:val="24"/>
        </w:rPr>
        <w:tab/>
      </w:r>
      <w:r w:rsidR="00086A14">
        <w:rPr>
          <w:rFonts w:ascii="Calibri" w:hAnsi="Calibri" w:cs="Arial"/>
          <w:sz w:val="22"/>
          <w:szCs w:val="24"/>
        </w:rPr>
        <w:tab/>
      </w:r>
      <w:r w:rsidR="00086A14">
        <w:rPr>
          <w:rFonts w:ascii="Calibri" w:hAnsi="Calibri" w:cs="Arial"/>
          <w:sz w:val="22"/>
          <w:szCs w:val="24"/>
        </w:rPr>
        <w:tab/>
        <w:t>0.09</w:t>
      </w:r>
    </w:p>
    <w:p w:rsidR="00F041B1" w:rsidRPr="00086A14" w:rsidRDefault="00F041B1" w:rsidP="00B735C4">
      <w:pPr>
        <w:spacing w:line="360" w:lineRule="auto"/>
        <w:ind w:left="720" w:firstLine="720"/>
        <w:jc w:val="both"/>
        <w:rPr>
          <w:rFonts w:ascii="Calibri" w:hAnsi="Calibri" w:cs="Arial"/>
          <w:sz w:val="22"/>
          <w:szCs w:val="24"/>
        </w:rPr>
      </w:pPr>
      <w:r w:rsidRPr="00086A14">
        <w:rPr>
          <w:rFonts w:ascii="Calibri" w:hAnsi="Calibri" w:cs="Arial"/>
          <w:sz w:val="22"/>
          <w:szCs w:val="24"/>
        </w:rPr>
        <w:t>Aug-18</w:t>
      </w:r>
      <w:r w:rsidRPr="00086A14">
        <w:rPr>
          <w:rFonts w:ascii="Calibri" w:hAnsi="Calibri" w:cs="Arial"/>
          <w:sz w:val="22"/>
          <w:szCs w:val="24"/>
        </w:rPr>
        <w:tab/>
      </w:r>
      <w:r w:rsidRPr="00086A14">
        <w:rPr>
          <w:rFonts w:ascii="Calibri" w:hAnsi="Calibri" w:cs="Arial"/>
          <w:sz w:val="22"/>
          <w:szCs w:val="24"/>
        </w:rPr>
        <w:tab/>
        <w:t>177.37</w:t>
      </w:r>
      <w:r w:rsidR="00086A14">
        <w:rPr>
          <w:rFonts w:ascii="Calibri" w:hAnsi="Calibri" w:cs="Arial"/>
          <w:sz w:val="22"/>
          <w:szCs w:val="24"/>
        </w:rPr>
        <w:tab/>
      </w:r>
      <w:r w:rsidR="00086A14">
        <w:rPr>
          <w:rFonts w:ascii="Calibri" w:hAnsi="Calibri" w:cs="Arial"/>
          <w:sz w:val="22"/>
          <w:szCs w:val="24"/>
        </w:rPr>
        <w:tab/>
        <w:t>14.99</w:t>
      </w:r>
      <w:r w:rsidR="00086A14">
        <w:rPr>
          <w:rFonts w:ascii="Calibri" w:hAnsi="Calibri" w:cs="Arial"/>
          <w:sz w:val="22"/>
          <w:szCs w:val="24"/>
        </w:rPr>
        <w:tab/>
      </w:r>
      <w:r w:rsidR="00086A14">
        <w:rPr>
          <w:rFonts w:ascii="Calibri" w:hAnsi="Calibri" w:cs="Arial"/>
          <w:sz w:val="22"/>
          <w:szCs w:val="24"/>
        </w:rPr>
        <w:tab/>
      </w:r>
      <w:r w:rsidR="00086A14">
        <w:rPr>
          <w:rFonts w:ascii="Calibri" w:hAnsi="Calibri" w:cs="Arial"/>
          <w:sz w:val="22"/>
          <w:szCs w:val="24"/>
        </w:rPr>
        <w:tab/>
        <w:t>0.09</w:t>
      </w:r>
    </w:p>
    <w:p w:rsidR="00F041B1" w:rsidRPr="00086A14" w:rsidRDefault="00F041B1" w:rsidP="00B735C4">
      <w:pPr>
        <w:spacing w:line="360" w:lineRule="auto"/>
        <w:ind w:left="720" w:firstLine="720"/>
        <w:jc w:val="both"/>
        <w:rPr>
          <w:rFonts w:ascii="Calibri" w:hAnsi="Calibri" w:cs="Arial"/>
          <w:sz w:val="22"/>
          <w:szCs w:val="24"/>
        </w:rPr>
      </w:pPr>
      <w:r w:rsidRPr="00086A14">
        <w:rPr>
          <w:rFonts w:ascii="Calibri" w:hAnsi="Calibri" w:cs="Arial"/>
          <w:sz w:val="22"/>
          <w:szCs w:val="24"/>
        </w:rPr>
        <w:t>Sep-18</w:t>
      </w:r>
      <w:r w:rsidR="00086A14" w:rsidRPr="00086A14">
        <w:rPr>
          <w:rFonts w:ascii="Calibri" w:hAnsi="Calibri" w:cs="Arial"/>
          <w:sz w:val="22"/>
          <w:szCs w:val="24"/>
        </w:rPr>
        <w:tab/>
      </w:r>
      <w:r w:rsidR="00086A14" w:rsidRPr="00086A14">
        <w:rPr>
          <w:rFonts w:ascii="Calibri" w:hAnsi="Calibri" w:cs="Arial"/>
          <w:sz w:val="22"/>
          <w:szCs w:val="24"/>
        </w:rPr>
        <w:tab/>
        <w:t>183.30</w:t>
      </w:r>
      <w:r w:rsidR="00086A14">
        <w:rPr>
          <w:rFonts w:ascii="Calibri" w:hAnsi="Calibri" w:cs="Arial"/>
          <w:sz w:val="22"/>
          <w:szCs w:val="24"/>
        </w:rPr>
        <w:tab/>
      </w:r>
      <w:r w:rsidR="00086A14">
        <w:rPr>
          <w:rFonts w:ascii="Calibri" w:hAnsi="Calibri" w:cs="Arial"/>
          <w:sz w:val="22"/>
          <w:szCs w:val="24"/>
        </w:rPr>
        <w:tab/>
        <w:t>15.39</w:t>
      </w:r>
      <w:r w:rsidR="00086A14">
        <w:rPr>
          <w:rFonts w:ascii="Calibri" w:hAnsi="Calibri" w:cs="Arial"/>
          <w:sz w:val="22"/>
          <w:szCs w:val="24"/>
        </w:rPr>
        <w:tab/>
      </w:r>
      <w:r w:rsidR="00086A14">
        <w:rPr>
          <w:rFonts w:ascii="Calibri" w:hAnsi="Calibri" w:cs="Arial"/>
          <w:sz w:val="22"/>
          <w:szCs w:val="24"/>
        </w:rPr>
        <w:tab/>
      </w:r>
      <w:r w:rsidR="00086A14">
        <w:rPr>
          <w:rFonts w:ascii="Calibri" w:hAnsi="Calibri" w:cs="Arial"/>
          <w:sz w:val="22"/>
          <w:szCs w:val="24"/>
        </w:rPr>
        <w:tab/>
        <w:t>0.09</w:t>
      </w:r>
    </w:p>
    <w:p w:rsidR="00F041B1" w:rsidRPr="00086A14" w:rsidRDefault="00F041B1" w:rsidP="00B735C4">
      <w:pPr>
        <w:spacing w:line="360" w:lineRule="auto"/>
        <w:ind w:left="720" w:firstLine="720"/>
        <w:jc w:val="both"/>
        <w:rPr>
          <w:rFonts w:ascii="Calibri" w:hAnsi="Calibri" w:cs="Arial"/>
          <w:sz w:val="22"/>
          <w:szCs w:val="24"/>
        </w:rPr>
      </w:pPr>
      <w:r w:rsidRPr="00086A14">
        <w:rPr>
          <w:rFonts w:ascii="Calibri" w:hAnsi="Calibri" w:cs="Arial"/>
          <w:sz w:val="22"/>
          <w:szCs w:val="24"/>
        </w:rPr>
        <w:t>Oct-18</w:t>
      </w:r>
      <w:r w:rsidR="00086A14" w:rsidRPr="00086A14">
        <w:rPr>
          <w:rFonts w:ascii="Calibri" w:hAnsi="Calibri" w:cs="Arial"/>
          <w:sz w:val="22"/>
          <w:szCs w:val="24"/>
        </w:rPr>
        <w:tab/>
      </w:r>
      <w:r w:rsidR="00086A14" w:rsidRPr="00086A14">
        <w:rPr>
          <w:rFonts w:ascii="Calibri" w:hAnsi="Calibri" w:cs="Arial"/>
          <w:sz w:val="22"/>
          <w:szCs w:val="24"/>
        </w:rPr>
        <w:tab/>
        <w:t>208.65</w:t>
      </w:r>
      <w:r w:rsidR="00086A14">
        <w:rPr>
          <w:rFonts w:ascii="Calibri" w:hAnsi="Calibri" w:cs="Arial"/>
          <w:sz w:val="22"/>
          <w:szCs w:val="24"/>
        </w:rPr>
        <w:tab/>
      </w:r>
      <w:r w:rsidR="00086A14">
        <w:rPr>
          <w:rFonts w:ascii="Calibri" w:hAnsi="Calibri" w:cs="Arial"/>
          <w:sz w:val="22"/>
          <w:szCs w:val="24"/>
        </w:rPr>
        <w:tab/>
        <w:t>16.91</w:t>
      </w:r>
      <w:r w:rsidR="00086A14">
        <w:rPr>
          <w:rFonts w:ascii="Calibri" w:hAnsi="Calibri" w:cs="Arial"/>
          <w:sz w:val="22"/>
          <w:szCs w:val="24"/>
        </w:rPr>
        <w:tab/>
      </w:r>
      <w:r w:rsidR="00086A14">
        <w:rPr>
          <w:rFonts w:ascii="Calibri" w:hAnsi="Calibri" w:cs="Arial"/>
          <w:sz w:val="22"/>
          <w:szCs w:val="24"/>
        </w:rPr>
        <w:tab/>
      </w:r>
      <w:r w:rsidR="00086A14">
        <w:rPr>
          <w:rFonts w:ascii="Calibri" w:hAnsi="Calibri" w:cs="Arial"/>
          <w:sz w:val="22"/>
          <w:szCs w:val="24"/>
        </w:rPr>
        <w:tab/>
        <w:t>0.09</w:t>
      </w:r>
    </w:p>
    <w:p w:rsidR="00086A14" w:rsidRDefault="00086A14" w:rsidP="00B735C4">
      <w:pPr>
        <w:spacing w:line="360" w:lineRule="auto"/>
        <w:ind w:left="720" w:firstLine="720"/>
        <w:jc w:val="both"/>
        <w:rPr>
          <w:rFonts w:ascii="Calibri" w:hAnsi="Calibri" w:cs="Arial"/>
          <w:sz w:val="22"/>
          <w:szCs w:val="24"/>
        </w:rPr>
      </w:pPr>
      <w:r w:rsidRPr="00086A14">
        <w:rPr>
          <w:rFonts w:ascii="Calibri" w:hAnsi="Calibri" w:cs="Arial"/>
          <w:sz w:val="22"/>
          <w:szCs w:val="24"/>
        </w:rPr>
        <w:t>Nov-18</w:t>
      </w:r>
      <w:r w:rsidRPr="00086A14">
        <w:rPr>
          <w:rFonts w:ascii="Calibri" w:hAnsi="Calibri" w:cs="Arial"/>
          <w:sz w:val="22"/>
          <w:szCs w:val="24"/>
        </w:rPr>
        <w:tab/>
      </w:r>
      <w:r w:rsidRPr="00086A14">
        <w:rPr>
          <w:rFonts w:ascii="Calibri" w:hAnsi="Calibri" w:cs="Arial"/>
          <w:sz w:val="22"/>
          <w:szCs w:val="24"/>
        </w:rPr>
        <w:tab/>
        <w:t>196.92</w:t>
      </w:r>
      <w:r>
        <w:rPr>
          <w:rFonts w:ascii="Calibri" w:hAnsi="Calibri" w:cs="Arial"/>
          <w:sz w:val="22"/>
          <w:szCs w:val="24"/>
        </w:rPr>
        <w:tab/>
      </w:r>
      <w:r>
        <w:rPr>
          <w:rFonts w:ascii="Calibri" w:hAnsi="Calibri" w:cs="Arial"/>
          <w:sz w:val="22"/>
          <w:szCs w:val="24"/>
        </w:rPr>
        <w:tab/>
        <w:t>14.92</w:t>
      </w:r>
      <w:r>
        <w:rPr>
          <w:rFonts w:ascii="Calibri" w:hAnsi="Calibri" w:cs="Arial"/>
          <w:sz w:val="22"/>
          <w:szCs w:val="24"/>
        </w:rPr>
        <w:tab/>
      </w:r>
      <w:r>
        <w:rPr>
          <w:rFonts w:ascii="Calibri" w:hAnsi="Calibri" w:cs="Arial"/>
          <w:sz w:val="22"/>
          <w:szCs w:val="24"/>
        </w:rPr>
        <w:tab/>
      </w:r>
      <w:r>
        <w:rPr>
          <w:rFonts w:ascii="Calibri" w:hAnsi="Calibri" w:cs="Arial"/>
          <w:sz w:val="22"/>
          <w:szCs w:val="24"/>
        </w:rPr>
        <w:tab/>
        <w:t>0.09</w:t>
      </w:r>
    </w:p>
    <w:p w:rsidR="00086A14" w:rsidRDefault="00086A14" w:rsidP="004156EC">
      <w:pPr>
        <w:spacing w:line="360" w:lineRule="auto"/>
        <w:jc w:val="both"/>
        <w:rPr>
          <w:rFonts w:ascii="Calibri" w:hAnsi="Calibri" w:cs="Arial"/>
          <w:sz w:val="22"/>
          <w:szCs w:val="24"/>
        </w:rPr>
      </w:pPr>
    </w:p>
    <w:p w:rsidR="00086A14" w:rsidRPr="00086A14" w:rsidRDefault="00086A14" w:rsidP="004156EC">
      <w:pPr>
        <w:spacing w:line="360" w:lineRule="auto"/>
        <w:jc w:val="both"/>
        <w:rPr>
          <w:rFonts w:ascii="Calibri" w:hAnsi="Calibri" w:cs="Arial"/>
          <w:sz w:val="22"/>
          <w:szCs w:val="24"/>
        </w:rPr>
      </w:pPr>
      <w:r>
        <w:rPr>
          <w:rFonts w:ascii="Calibri" w:hAnsi="Calibri" w:cs="Arial"/>
          <w:sz w:val="22"/>
          <w:szCs w:val="24"/>
        </w:rPr>
        <w:t xml:space="preserve">As regards to payment of Transmission and SLDC charges </w:t>
      </w:r>
      <w:r w:rsidR="00A6506C">
        <w:rPr>
          <w:rFonts w:ascii="Calibri" w:hAnsi="Calibri" w:cs="Arial"/>
          <w:sz w:val="22"/>
          <w:szCs w:val="24"/>
        </w:rPr>
        <w:t>is concerned</w:t>
      </w:r>
      <w:r>
        <w:rPr>
          <w:rFonts w:ascii="Calibri" w:hAnsi="Calibri" w:cs="Arial"/>
          <w:sz w:val="22"/>
          <w:szCs w:val="24"/>
        </w:rPr>
        <w:t xml:space="preserve"> till Nov-18 all payment are cleared. However, BST bill has been cleared till Sep-18 and Rs.166 crs of Oct-18</w:t>
      </w:r>
      <w:r w:rsidR="00A6506C">
        <w:rPr>
          <w:rFonts w:ascii="Calibri" w:hAnsi="Calibri" w:cs="Arial"/>
          <w:sz w:val="22"/>
          <w:szCs w:val="24"/>
        </w:rPr>
        <w:t xml:space="preserve"> as also has been paid out</w:t>
      </w:r>
      <w:r>
        <w:rPr>
          <w:rFonts w:ascii="Calibri" w:hAnsi="Calibri" w:cs="Arial"/>
          <w:sz w:val="22"/>
          <w:szCs w:val="24"/>
        </w:rPr>
        <w:t xml:space="preserve"> of Rs.208.65 crs</w:t>
      </w:r>
      <w:r w:rsidR="00A6506C">
        <w:rPr>
          <w:rFonts w:ascii="Calibri" w:hAnsi="Calibri" w:cs="Arial"/>
          <w:sz w:val="22"/>
          <w:szCs w:val="24"/>
        </w:rPr>
        <w:t>.</w:t>
      </w:r>
    </w:p>
    <w:sectPr w:rsidR="00086A14" w:rsidRPr="00086A14" w:rsidSect="007F5345">
      <w:footerReference w:type="default" r:id="rId9"/>
      <w:pgSz w:w="11909" w:h="16834"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DB2" w:rsidRDefault="00933DB2" w:rsidP="004F4199">
      <w:r>
        <w:separator/>
      </w:r>
    </w:p>
  </w:endnote>
  <w:endnote w:type="continuationSeparator" w:id="1">
    <w:p w:rsidR="00933DB2" w:rsidRDefault="00933DB2" w:rsidP="004F419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76" w:rsidRDefault="00D80AC5">
    <w:pPr>
      <w:pStyle w:val="Footer"/>
      <w:jc w:val="center"/>
    </w:pPr>
    <w:fldSimple w:instr=" PAGE   \* MERGEFORMAT ">
      <w:r w:rsidR="00F95714">
        <w:rPr>
          <w:noProof/>
        </w:rPr>
        <w:t>20</w:t>
      </w:r>
    </w:fldSimple>
  </w:p>
  <w:p w:rsidR="00220E76" w:rsidRDefault="00220E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DB2" w:rsidRDefault="00933DB2" w:rsidP="004F4199">
      <w:r>
        <w:separator/>
      </w:r>
    </w:p>
  </w:footnote>
  <w:footnote w:type="continuationSeparator" w:id="1">
    <w:p w:rsidR="00933DB2" w:rsidRDefault="00933DB2" w:rsidP="004F41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90616"/>
    <w:multiLevelType w:val="hybridMultilevel"/>
    <w:tmpl w:val="71704F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EF0795"/>
    <w:multiLevelType w:val="hybridMultilevel"/>
    <w:tmpl w:val="D8BE8F7E"/>
    <w:lvl w:ilvl="0" w:tplc="0409000F">
      <w:start w:val="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B74403D"/>
    <w:multiLevelType w:val="hybridMultilevel"/>
    <w:tmpl w:val="37DA2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646EB1"/>
    <w:multiLevelType w:val="hybridMultilevel"/>
    <w:tmpl w:val="F12246A0"/>
    <w:lvl w:ilvl="0" w:tplc="740C75AE">
      <w:start w:val="1"/>
      <w:numFmt w:val="lowerRoman"/>
      <w:lvlText w:val="(%1)"/>
      <w:lvlJc w:val="left"/>
      <w:pPr>
        <w:tabs>
          <w:tab w:val="num" w:pos="1080"/>
        </w:tabs>
        <w:ind w:left="108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26A3DE9"/>
    <w:multiLevelType w:val="hybridMultilevel"/>
    <w:tmpl w:val="2CE6C9A2"/>
    <w:lvl w:ilvl="0" w:tplc="3696A40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2C0256D"/>
    <w:multiLevelType w:val="hybridMultilevel"/>
    <w:tmpl w:val="79BC96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2070B0"/>
    <w:multiLevelType w:val="hybridMultilevel"/>
    <w:tmpl w:val="36C8F4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583590"/>
    <w:multiLevelType w:val="hybridMultilevel"/>
    <w:tmpl w:val="AB9860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3CB4B12"/>
    <w:multiLevelType w:val="hybridMultilevel"/>
    <w:tmpl w:val="FD86B1D0"/>
    <w:lvl w:ilvl="0" w:tplc="E79496C2">
      <w:numFmt w:val="bullet"/>
      <w:lvlText w:val=""/>
      <w:lvlJc w:val="left"/>
      <w:pPr>
        <w:ind w:left="720" w:hanging="360"/>
      </w:pPr>
      <w:rPr>
        <w:rFonts w:ascii="Wingdings" w:eastAsia="Times New Roman" w:hAnsi="Wingdings"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AF643F"/>
    <w:multiLevelType w:val="multilevel"/>
    <w:tmpl w:val="952433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b/>
        <w:sz w:val="22"/>
        <w:szCs w:val="22"/>
      </w:rPr>
    </w:lvl>
    <w:lvl w:ilvl="2">
      <w:start w:val="1"/>
      <w:numFmt w:val="decimal"/>
      <w:lvlText w:val="%1.%2.%3."/>
      <w:lvlJc w:val="left"/>
      <w:pPr>
        <w:tabs>
          <w:tab w:val="num" w:pos="1224"/>
        </w:tabs>
        <w:ind w:left="1224" w:hanging="504"/>
      </w:pPr>
      <w:rPr>
        <w:rFonts w:hint="default"/>
        <w:b/>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5D3D3380"/>
    <w:multiLevelType w:val="hybridMultilevel"/>
    <w:tmpl w:val="8B76C6A6"/>
    <w:lvl w:ilvl="0" w:tplc="4F167C7E">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F005FC3"/>
    <w:multiLevelType w:val="hybridMultilevel"/>
    <w:tmpl w:val="CDEC8B18"/>
    <w:lvl w:ilvl="0" w:tplc="4C06FF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1A750CD"/>
    <w:multiLevelType w:val="hybridMultilevel"/>
    <w:tmpl w:val="ECAAC780"/>
    <w:lvl w:ilvl="0" w:tplc="2B6E91D4">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nsid w:val="746519A5"/>
    <w:multiLevelType w:val="hybridMultilevel"/>
    <w:tmpl w:val="AE8CA632"/>
    <w:lvl w:ilvl="0" w:tplc="447479A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8093315"/>
    <w:multiLevelType w:val="hybridMultilevel"/>
    <w:tmpl w:val="5AEA4036"/>
    <w:lvl w:ilvl="0" w:tplc="FADC4E04">
      <w:numFmt w:val="bullet"/>
      <w:lvlText w:val=""/>
      <w:lvlJc w:val="left"/>
      <w:pPr>
        <w:ind w:left="720" w:hanging="360"/>
      </w:pPr>
      <w:rPr>
        <w:rFonts w:ascii="Wingdings" w:eastAsia="Times New Roman" w:hAnsi="Wingdings"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7"/>
  </w:num>
  <w:num w:numId="4">
    <w:abstractNumId w:val="3"/>
  </w:num>
  <w:num w:numId="5">
    <w:abstractNumId w:val="4"/>
  </w:num>
  <w:num w:numId="6">
    <w:abstractNumId w:val="13"/>
  </w:num>
  <w:num w:numId="7">
    <w:abstractNumId w:val="0"/>
  </w:num>
  <w:num w:numId="8">
    <w:abstractNumId w:val="6"/>
  </w:num>
  <w:num w:numId="9">
    <w:abstractNumId w:val="2"/>
  </w:num>
  <w:num w:numId="10">
    <w:abstractNumId w:val="12"/>
  </w:num>
  <w:num w:numId="11">
    <w:abstractNumId w:val="8"/>
  </w:num>
  <w:num w:numId="12">
    <w:abstractNumId w:val="14"/>
  </w:num>
  <w:num w:numId="13">
    <w:abstractNumId w:val="9"/>
  </w:num>
  <w:num w:numId="14">
    <w:abstractNumId w:val="1"/>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2770">
      <o:colormenu v:ext="edit" fillcolor="red" strokecolor="red"/>
    </o:shapedefaults>
  </w:hdrShapeDefaults>
  <w:footnotePr>
    <w:footnote w:id="0"/>
    <w:footnote w:id="1"/>
  </w:footnotePr>
  <w:endnotePr>
    <w:endnote w:id="0"/>
    <w:endnote w:id="1"/>
  </w:endnotePr>
  <w:compat/>
  <w:rsids>
    <w:rsidRoot w:val="0011346C"/>
    <w:rsid w:val="00001E00"/>
    <w:rsid w:val="00002614"/>
    <w:rsid w:val="00006771"/>
    <w:rsid w:val="00022335"/>
    <w:rsid w:val="00032BA1"/>
    <w:rsid w:val="000441EA"/>
    <w:rsid w:val="000447C9"/>
    <w:rsid w:val="00063F1A"/>
    <w:rsid w:val="000808F5"/>
    <w:rsid w:val="000861B5"/>
    <w:rsid w:val="00086A14"/>
    <w:rsid w:val="000877F4"/>
    <w:rsid w:val="0009297B"/>
    <w:rsid w:val="000949EA"/>
    <w:rsid w:val="000A0FCE"/>
    <w:rsid w:val="000B1C7A"/>
    <w:rsid w:val="000C08F8"/>
    <w:rsid w:val="000D51BE"/>
    <w:rsid w:val="000E2750"/>
    <w:rsid w:val="000E35DE"/>
    <w:rsid w:val="00103AAE"/>
    <w:rsid w:val="0011191C"/>
    <w:rsid w:val="0011346C"/>
    <w:rsid w:val="00114DF2"/>
    <w:rsid w:val="00132BF1"/>
    <w:rsid w:val="00143ACD"/>
    <w:rsid w:val="001452D9"/>
    <w:rsid w:val="00156998"/>
    <w:rsid w:val="00164423"/>
    <w:rsid w:val="00171BC1"/>
    <w:rsid w:val="00174CBA"/>
    <w:rsid w:val="00175F93"/>
    <w:rsid w:val="00180395"/>
    <w:rsid w:val="00182470"/>
    <w:rsid w:val="00183A81"/>
    <w:rsid w:val="001A61E7"/>
    <w:rsid w:val="001B64BF"/>
    <w:rsid w:val="001C629F"/>
    <w:rsid w:val="001C696E"/>
    <w:rsid w:val="001D1D23"/>
    <w:rsid w:val="001E1E05"/>
    <w:rsid w:val="001E433F"/>
    <w:rsid w:val="001E460D"/>
    <w:rsid w:val="001E4992"/>
    <w:rsid w:val="00220E76"/>
    <w:rsid w:val="00224EEE"/>
    <w:rsid w:val="0023635E"/>
    <w:rsid w:val="00245FCE"/>
    <w:rsid w:val="00266C8C"/>
    <w:rsid w:val="00277F5E"/>
    <w:rsid w:val="00296A38"/>
    <w:rsid w:val="002A2BA6"/>
    <w:rsid w:val="002A5371"/>
    <w:rsid w:val="002A77A8"/>
    <w:rsid w:val="002B09F9"/>
    <w:rsid w:val="002B506D"/>
    <w:rsid w:val="002C034E"/>
    <w:rsid w:val="002C2073"/>
    <w:rsid w:val="002E3CB7"/>
    <w:rsid w:val="002E77B5"/>
    <w:rsid w:val="002E7CD2"/>
    <w:rsid w:val="002F1F2D"/>
    <w:rsid w:val="002F2973"/>
    <w:rsid w:val="003020D6"/>
    <w:rsid w:val="003052AB"/>
    <w:rsid w:val="00312AD2"/>
    <w:rsid w:val="00313EC0"/>
    <w:rsid w:val="00344B1B"/>
    <w:rsid w:val="00345F72"/>
    <w:rsid w:val="00355762"/>
    <w:rsid w:val="00392D99"/>
    <w:rsid w:val="003A41FC"/>
    <w:rsid w:val="003B4607"/>
    <w:rsid w:val="003B75F6"/>
    <w:rsid w:val="003C178F"/>
    <w:rsid w:val="003C22FA"/>
    <w:rsid w:val="003C59A3"/>
    <w:rsid w:val="003D0763"/>
    <w:rsid w:val="003D40EC"/>
    <w:rsid w:val="003E0E61"/>
    <w:rsid w:val="003F2BC6"/>
    <w:rsid w:val="00403499"/>
    <w:rsid w:val="004122B4"/>
    <w:rsid w:val="004156EC"/>
    <w:rsid w:val="00416AA7"/>
    <w:rsid w:val="00416EA0"/>
    <w:rsid w:val="00421B09"/>
    <w:rsid w:val="004237AF"/>
    <w:rsid w:val="00423D3E"/>
    <w:rsid w:val="0042635E"/>
    <w:rsid w:val="0044638C"/>
    <w:rsid w:val="004476E2"/>
    <w:rsid w:val="00454424"/>
    <w:rsid w:val="00456F46"/>
    <w:rsid w:val="00475EE7"/>
    <w:rsid w:val="00476952"/>
    <w:rsid w:val="004864DB"/>
    <w:rsid w:val="00487A9C"/>
    <w:rsid w:val="004B5833"/>
    <w:rsid w:val="004C4DCA"/>
    <w:rsid w:val="004C5649"/>
    <w:rsid w:val="004C6EE6"/>
    <w:rsid w:val="004E0E46"/>
    <w:rsid w:val="004F4199"/>
    <w:rsid w:val="004F5D9B"/>
    <w:rsid w:val="00503DB8"/>
    <w:rsid w:val="0052758A"/>
    <w:rsid w:val="00532533"/>
    <w:rsid w:val="00533469"/>
    <w:rsid w:val="00534716"/>
    <w:rsid w:val="00535BCF"/>
    <w:rsid w:val="005567F4"/>
    <w:rsid w:val="005708B5"/>
    <w:rsid w:val="005829B7"/>
    <w:rsid w:val="00590373"/>
    <w:rsid w:val="005A7C9B"/>
    <w:rsid w:val="005B391E"/>
    <w:rsid w:val="005B4180"/>
    <w:rsid w:val="005B6A23"/>
    <w:rsid w:val="005B6DE0"/>
    <w:rsid w:val="005C08BC"/>
    <w:rsid w:val="005D5C8E"/>
    <w:rsid w:val="005D72DC"/>
    <w:rsid w:val="005E08FB"/>
    <w:rsid w:val="005E203B"/>
    <w:rsid w:val="005E2877"/>
    <w:rsid w:val="005F54B7"/>
    <w:rsid w:val="005F6CA3"/>
    <w:rsid w:val="00602016"/>
    <w:rsid w:val="00625C6A"/>
    <w:rsid w:val="006274D7"/>
    <w:rsid w:val="0063724D"/>
    <w:rsid w:val="00637A61"/>
    <w:rsid w:val="006446A9"/>
    <w:rsid w:val="00645DC5"/>
    <w:rsid w:val="00647444"/>
    <w:rsid w:val="0065507B"/>
    <w:rsid w:val="00693DB9"/>
    <w:rsid w:val="00697D79"/>
    <w:rsid w:val="006C7E89"/>
    <w:rsid w:val="007010AD"/>
    <w:rsid w:val="007042CA"/>
    <w:rsid w:val="00710E4E"/>
    <w:rsid w:val="007152DA"/>
    <w:rsid w:val="00727684"/>
    <w:rsid w:val="00753C23"/>
    <w:rsid w:val="007567F9"/>
    <w:rsid w:val="00764449"/>
    <w:rsid w:val="00770CDF"/>
    <w:rsid w:val="00773D78"/>
    <w:rsid w:val="00777C3F"/>
    <w:rsid w:val="007954E9"/>
    <w:rsid w:val="007A11A6"/>
    <w:rsid w:val="007A3BA5"/>
    <w:rsid w:val="007B39B9"/>
    <w:rsid w:val="007C6C70"/>
    <w:rsid w:val="007F1CA2"/>
    <w:rsid w:val="007F5345"/>
    <w:rsid w:val="00805A95"/>
    <w:rsid w:val="00807627"/>
    <w:rsid w:val="0081357C"/>
    <w:rsid w:val="00830349"/>
    <w:rsid w:val="0084735D"/>
    <w:rsid w:val="0085646B"/>
    <w:rsid w:val="00863160"/>
    <w:rsid w:val="008710E4"/>
    <w:rsid w:val="00880078"/>
    <w:rsid w:val="0088481F"/>
    <w:rsid w:val="00887935"/>
    <w:rsid w:val="00890ADF"/>
    <w:rsid w:val="008955B8"/>
    <w:rsid w:val="008B49FA"/>
    <w:rsid w:val="008F1003"/>
    <w:rsid w:val="008F1491"/>
    <w:rsid w:val="008F72D9"/>
    <w:rsid w:val="009140F4"/>
    <w:rsid w:val="009211E4"/>
    <w:rsid w:val="00933340"/>
    <w:rsid w:val="00933DB2"/>
    <w:rsid w:val="00941286"/>
    <w:rsid w:val="009412BF"/>
    <w:rsid w:val="00944E62"/>
    <w:rsid w:val="00945D20"/>
    <w:rsid w:val="009522B1"/>
    <w:rsid w:val="00953EAE"/>
    <w:rsid w:val="00955B83"/>
    <w:rsid w:val="009573A7"/>
    <w:rsid w:val="009602ED"/>
    <w:rsid w:val="00961C18"/>
    <w:rsid w:val="00962D97"/>
    <w:rsid w:val="00981A47"/>
    <w:rsid w:val="00987C96"/>
    <w:rsid w:val="009A1759"/>
    <w:rsid w:val="009A4030"/>
    <w:rsid w:val="009A46F8"/>
    <w:rsid w:val="009A6D51"/>
    <w:rsid w:val="009C4410"/>
    <w:rsid w:val="009C47D3"/>
    <w:rsid w:val="009E4344"/>
    <w:rsid w:val="009E6D84"/>
    <w:rsid w:val="00A005DE"/>
    <w:rsid w:val="00A025F0"/>
    <w:rsid w:val="00A03C65"/>
    <w:rsid w:val="00A105B1"/>
    <w:rsid w:val="00A10EAA"/>
    <w:rsid w:val="00A111F8"/>
    <w:rsid w:val="00A1297E"/>
    <w:rsid w:val="00A12DD2"/>
    <w:rsid w:val="00A212B3"/>
    <w:rsid w:val="00A27246"/>
    <w:rsid w:val="00A372F7"/>
    <w:rsid w:val="00A40F0E"/>
    <w:rsid w:val="00A5116D"/>
    <w:rsid w:val="00A52D9A"/>
    <w:rsid w:val="00A61C9D"/>
    <w:rsid w:val="00A6506C"/>
    <w:rsid w:val="00A6547D"/>
    <w:rsid w:val="00A72388"/>
    <w:rsid w:val="00A82C91"/>
    <w:rsid w:val="00A83F18"/>
    <w:rsid w:val="00A910AD"/>
    <w:rsid w:val="00A9505E"/>
    <w:rsid w:val="00AA260E"/>
    <w:rsid w:val="00AB080B"/>
    <w:rsid w:val="00AB57F8"/>
    <w:rsid w:val="00AB60D7"/>
    <w:rsid w:val="00AC7EA4"/>
    <w:rsid w:val="00AE4351"/>
    <w:rsid w:val="00AE48DF"/>
    <w:rsid w:val="00AE7E5B"/>
    <w:rsid w:val="00B047C6"/>
    <w:rsid w:val="00B07E42"/>
    <w:rsid w:val="00B2296C"/>
    <w:rsid w:val="00B24949"/>
    <w:rsid w:val="00B400A1"/>
    <w:rsid w:val="00B4353C"/>
    <w:rsid w:val="00B44994"/>
    <w:rsid w:val="00B47409"/>
    <w:rsid w:val="00B474E4"/>
    <w:rsid w:val="00B53809"/>
    <w:rsid w:val="00B71570"/>
    <w:rsid w:val="00B735C4"/>
    <w:rsid w:val="00B74206"/>
    <w:rsid w:val="00B969D5"/>
    <w:rsid w:val="00BA5D68"/>
    <w:rsid w:val="00BA737B"/>
    <w:rsid w:val="00BE0FB6"/>
    <w:rsid w:val="00BE1231"/>
    <w:rsid w:val="00BE726E"/>
    <w:rsid w:val="00C07C49"/>
    <w:rsid w:val="00C1062D"/>
    <w:rsid w:val="00C11934"/>
    <w:rsid w:val="00C16036"/>
    <w:rsid w:val="00C312F2"/>
    <w:rsid w:val="00C47E55"/>
    <w:rsid w:val="00C506B5"/>
    <w:rsid w:val="00C76E23"/>
    <w:rsid w:val="00C95FCD"/>
    <w:rsid w:val="00CB0782"/>
    <w:rsid w:val="00CB196A"/>
    <w:rsid w:val="00CB3514"/>
    <w:rsid w:val="00CB3FBC"/>
    <w:rsid w:val="00CB57A3"/>
    <w:rsid w:val="00CC0FC6"/>
    <w:rsid w:val="00CC2D9A"/>
    <w:rsid w:val="00CC49B4"/>
    <w:rsid w:val="00CC6939"/>
    <w:rsid w:val="00CE1F3F"/>
    <w:rsid w:val="00CF1B99"/>
    <w:rsid w:val="00CF2483"/>
    <w:rsid w:val="00CF57EF"/>
    <w:rsid w:val="00D13324"/>
    <w:rsid w:val="00D40267"/>
    <w:rsid w:val="00D4086C"/>
    <w:rsid w:val="00D4788A"/>
    <w:rsid w:val="00D5030C"/>
    <w:rsid w:val="00D56D6F"/>
    <w:rsid w:val="00D610AA"/>
    <w:rsid w:val="00D61745"/>
    <w:rsid w:val="00D63EF6"/>
    <w:rsid w:val="00D80AC5"/>
    <w:rsid w:val="00D80B10"/>
    <w:rsid w:val="00DA6A56"/>
    <w:rsid w:val="00DB640E"/>
    <w:rsid w:val="00DB7157"/>
    <w:rsid w:val="00DB7878"/>
    <w:rsid w:val="00DC5CF9"/>
    <w:rsid w:val="00DD0DDE"/>
    <w:rsid w:val="00DD1812"/>
    <w:rsid w:val="00DD31D8"/>
    <w:rsid w:val="00DD7772"/>
    <w:rsid w:val="00DF0EDA"/>
    <w:rsid w:val="00E0527C"/>
    <w:rsid w:val="00E16F73"/>
    <w:rsid w:val="00E25658"/>
    <w:rsid w:val="00E27AED"/>
    <w:rsid w:val="00E32747"/>
    <w:rsid w:val="00E32B8F"/>
    <w:rsid w:val="00E43C5F"/>
    <w:rsid w:val="00E44D01"/>
    <w:rsid w:val="00E509AE"/>
    <w:rsid w:val="00E57249"/>
    <w:rsid w:val="00E809BC"/>
    <w:rsid w:val="00EA3BDF"/>
    <w:rsid w:val="00EB5A30"/>
    <w:rsid w:val="00EC6C0A"/>
    <w:rsid w:val="00ED1CDA"/>
    <w:rsid w:val="00EE36CD"/>
    <w:rsid w:val="00F041B1"/>
    <w:rsid w:val="00F041BE"/>
    <w:rsid w:val="00F24ABD"/>
    <w:rsid w:val="00F24B02"/>
    <w:rsid w:val="00F3147A"/>
    <w:rsid w:val="00F372F1"/>
    <w:rsid w:val="00F601B0"/>
    <w:rsid w:val="00F62B16"/>
    <w:rsid w:val="00F95714"/>
    <w:rsid w:val="00F97CF2"/>
    <w:rsid w:val="00FD4F8D"/>
    <w:rsid w:val="00FE098F"/>
    <w:rsid w:val="00FE37D4"/>
    <w:rsid w:val="00FF15B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2770">
      <o:colormenu v:ext="edit" fillcolor="red"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59A3"/>
    <w:rPr>
      <w:lang w:val="en-US" w:eastAsia="en-US"/>
    </w:rPr>
  </w:style>
  <w:style w:type="paragraph" w:styleId="Heading1">
    <w:name w:val="heading 1"/>
    <w:basedOn w:val="Normal"/>
    <w:next w:val="Normal"/>
    <w:link w:val="Heading1Char"/>
    <w:qFormat/>
    <w:rsid w:val="004156EC"/>
    <w:pPr>
      <w:keepNext/>
      <w:ind w:left="-540"/>
      <w:jc w:val="center"/>
      <w:outlineLvl w:val="0"/>
    </w:pPr>
    <w:rPr>
      <w:b/>
      <w:bCs/>
      <w:sz w:val="24"/>
      <w:szCs w:val="24"/>
      <w:u w:val="single"/>
    </w:rPr>
  </w:style>
  <w:style w:type="paragraph" w:styleId="Heading2">
    <w:name w:val="heading 2"/>
    <w:basedOn w:val="Normal"/>
    <w:next w:val="Normal"/>
    <w:link w:val="Heading2Char"/>
    <w:qFormat/>
    <w:rsid w:val="004156EC"/>
    <w:pPr>
      <w:keepNext/>
      <w:ind w:left="-540"/>
      <w:jc w:val="center"/>
      <w:outlineLvl w:val="1"/>
    </w:pPr>
    <w:rPr>
      <w:rFonts w:ascii="Book Antiqua" w:hAnsi="Book Antiqua"/>
      <w:b/>
      <w:bCs/>
      <w:i/>
      <w:i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C59A3"/>
    <w:pPr>
      <w:spacing w:line="360" w:lineRule="auto"/>
      <w:jc w:val="both"/>
    </w:pPr>
    <w:rPr>
      <w:rFonts w:ascii="Verdana" w:hAnsi="Verdana"/>
    </w:rPr>
  </w:style>
  <w:style w:type="character" w:styleId="Hyperlink">
    <w:name w:val="Hyperlink"/>
    <w:basedOn w:val="DefaultParagraphFont"/>
    <w:uiPriority w:val="99"/>
    <w:rsid w:val="00D5030C"/>
    <w:rPr>
      <w:color w:val="0000FF"/>
      <w:u w:val="single"/>
    </w:rPr>
  </w:style>
  <w:style w:type="paragraph" w:styleId="Header">
    <w:name w:val="header"/>
    <w:basedOn w:val="Normal"/>
    <w:link w:val="HeaderChar"/>
    <w:uiPriority w:val="99"/>
    <w:rsid w:val="004F4199"/>
    <w:pPr>
      <w:tabs>
        <w:tab w:val="center" w:pos="4680"/>
        <w:tab w:val="right" w:pos="9360"/>
      </w:tabs>
    </w:pPr>
  </w:style>
  <w:style w:type="character" w:customStyle="1" w:styleId="HeaderChar">
    <w:name w:val="Header Char"/>
    <w:basedOn w:val="DefaultParagraphFont"/>
    <w:link w:val="Header"/>
    <w:uiPriority w:val="99"/>
    <w:rsid w:val="004F4199"/>
  </w:style>
  <w:style w:type="paragraph" w:styleId="Footer">
    <w:name w:val="footer"/>
    <w:basedOn w:val="Normal"/>
    <w:link w:val="FooterChar"/>
    <w:uiPriority w:val="99"/>
    <w:rsid w:val="004F4199"/>
    <w:pPr>
      <w:tabs>
        <w:tab w:val="center" w:pos="4680"/>
        <w:tab w:val="right" w:pos="9360"/>
      </w:tabs>
    </w:pPr>
  </w:style>
  <w:style w:type="character" w:customStyle="1" w:styleId="FooterChar">
    <w:name w:val="Footer Char"/>
    <w:basedOn w:val="DefaultParagraphFont"/>
    <w:link w:val="Footer"/>
    <w:uiPriority w:val="99"/>
    <w:rsid w:val="004F4199"/>
  </w:style>
  <w:style w:type="paragraph" w:styleId="BalloonText">
    <w:name w:val="Balloon Text"/>
    <w:basedOn w:val="Normal"/>
    <w:link w:val="BalloonTextChar"/>
    <w:rsid w:val="004F4199"/>
    <w:rPr>
      <w:rFonts w:ascii="Tahoma" w:hAnsi="Tahoma" w:cs="Tahoma"/>
      <w:sz w:val="16"/>
      <w:szCs w:val="16"/>
    </w:rPr>
  </w:style>
  <w:style w:type="character" w:customStyle="1" w:styleId="BalloonTextChar">
    <w:name w:val="Balloon Text Char"/>
    <w:basedOn w:val="DefaultParagraphFont"/>
    <w:link w:val="BalloonText"/>
    <w:rsid w:val="004F4199"/>
    <w:rPr>
      <w:rFonts w:ascii="Tahoma" w:hAnsi="Tahoma" w:cs="Tahoma"/>
      <w:sz w:val="16"/>
      <w:szCs w:val="16"/>
    </w:rPr>
  </w:style>
  <w:style w:type="paragraph" w:styleId="BodyTextIndent2">
    <w:name w:val="Body Text Indent 2"/>
    <w:basedOn w:val="Normal"/>
    <w:link w:val="BodyTextIndent2Char"/>
    <w:rsid w:val="00961C18"/>
    <w:pPr>
      <w:spacing w:after="120" w:line="480" w:lineRule="auto"/>
      <w:ind w:left="283"/>
    </w:pPr>
  </w:style>
  <w:style w:type="character" w:customStyle="1" w:styleId="BodyTextIndent2Char">
    <w:name w:val="Body Text Indent 2 Char"/>
    <w:basedOn w:val="DefaultParagraphFont"/>
    <w:link w:val="BodyTextIndent2"/>
    <w:rsid w:val="00961C18"/>
  </w:style>
  <w:style w:type="paragraph" w:styleId="ListParagraph">
    <w:name w:val="List Paragraph"/>
    <w:basedOn w:val="Normal"/>
    <w:link w:val="ListParagraphChar"/>
    <w:uiPriority w:val="34"/>
    <w:qFormat/>
    <w:rsid w:val="00313EC0"/>
    <w:pPr>
      <w:spacing w:after="200" w:line="276" w:lineRule="auto"/>
      <w:ind w:left="720"/>
      <w:contextualSpacing/>
    </w:pPr>
    <w:rPr>
      <w:rFonts w:ascii="Calibri" w:hAnsi="Calibri"/>
      <w:sz w:val="22"/>
      <w:szCs w:val="22"/>
    </w:rPr>
  </w:style>
  <w:style w:type="table" w:styleId="TableGrid">
    <w:name w:val="Table Grid"/>
    <w:basedOn w:val="TableNormal"/>
    <w:uiPriority w:val="59"/>
    <w:rsid w:val="00C47E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4156EC"/>
    <w:rPr>
      <w:rFonts w:ascii="Calibri" w:hAnsi="Calibri"/>
      <w:sz w:val="22"/>
      <w:szCs w:val="22"/>
    </w:rPr>
  </w:style>
  <w:style w:type="character" w:customStyle="1" w:styleId="Heading1Char">
    <w:name w:val="Heading 1 Char"/>
    <w:basedOn w:val="DefaultParagraphFont"/>
    <w:link w:val="Heading1"/>
    <w:rsid w:val="004156EC"/>
    <w:rPr>
      <w:b/>
      <w:bCs/>
      <w:sz w:val="24"/>
      <w:szCs w:val="24"/>
      <w:u w:val="single"/>
    </w:rPr>
  </w:style>
  <w:style w:type="character" w:customStyle="1" w:styleId="Heading2Char">
    <w:name w:val="Heading 2 Char"/>
    <w:basedOn w:val="DefaultParagraphFont"/>
    <w:link w:val="Heading2"/>
    <w:rsid w:val="004156EC"/>
    <w:rPr>
      <w:rFonts w:ascii="Book Antiqua" w:hAnsi="Book Antiqua"/>
      <w:b/>
      <w:bCs/>
      <w:i/>
      <w:iCs/>
      <w:sz w:val="24"/>
      <w:szCs w:val="24"/>
      <w:u w:val="single"/>
    </w:rPr>
  </w:style>
  <w:style w:type="paragraph" w:styleId="Title">
    <w:name w:val="Title"/>
    <w:basedOn w:val="Normal"/>
    <w:link w:val="TitleChar"/>
    <w:qFormat/>
    <w:rsid w:val="004156EC"/>
    <w:pPr>
      <w:jc w:val="center"/>
    </w:pPr>
    <w:rPr>
      <w:b/>
      <w:bCs/>
      <w:sz w:val="24"/>
      <w:szCs w:val="24"/>
      <w:u w:val="single"/>
    </w:rPr>
  </w:style>
  <w:style w:type="character" w:customStyle="1" w:styleId="TitleChar">
    <w:name w:val="Title Char"/>
    <w:basedOn w:val="DefaultParagraphFont"/>
    <w:link w:val="Title"/>
    <w:rsid w:val="004156EC"/>
    <w:rPr>
      <w:b/>
      <w:bCs/>
      <w:sz w:val="24"/>
      <w:szCs w:val="24"/>
      <w:u w:val="single"/>
    </w:rPr>
  </w:style>
  <w:style w:type="character" w:styleId="Emphasis">
    <w:name w:val="Emphasis"/>
    <w:basedOn w:val="DefaultParagraphFont"/>
    <w:qFormat/>
    <w:rsid w:val="004156EC"/>
    <w:rPr>
      <w:i/>
      <w:iCs/>
    </w:rPr>
  </w:style>
  <w:style w:type="paragraph" w:customStyle="1" w:styleId="Default">
    <w:name w:val="Default"/>
    <w:rsid w:val="004156EC"/>
    <w:pPr>
      <w:autoSpaceDE w:val="0"/>
      <w:autoSpaceDN w:val="0"/>
      <w:adjustRightInd w:val="0"/>
    </w:pPr>
    <w:rPr>
      <w:color w:val="000000"/>
      <w:sz w:val="24"/>
      <w:szCs w:val="24"/>
    </w:rPr>
  </w:style>
  <w:style w:type="character" w:styleId="FollowedHyperlink">
    <w:name w:val="FollowedHyperlink"/>
    <w:basedOn w:val="DefaultParagraphFont"/>
    <w:uiPriority w:val="99"/>
    <w:unhideWhenUsed/>
    <w:rsid w:val="004156EC"/>
    <w:rPr>
      <w:color w:val="800080"/>
      <w:u w:val="single"/>
    </w:rPr>
  </w:style>
  <w:style w:type="paragraph" w:customStyle="1" w:styleId="xl63">
    <w:name w:val="xl63"/>
    <w:basedOn w:val="Normal"/>
    <w:rsid w:val="004156EC"/>
    <w:pPr>
      <w:spacing w:before="100" w:beforeAutospacing="1" w:after="100" w:afterAutospacing="1"/>
    </w:pPr>
    <w:rPr>
      <w:lang w:val="en-IN" w:eastAsia="en-IN"/>
    </w:rPr>
  </w:style>
  <w:style w:type="paragraph" w:customStyle="1" w:styleId="xl64">
    <w:name w:val="xl64"/>
    <w:basedOn w:val="Normal"/>
    <w:rsid w:val="004156EC"/>
    <w:pPr>
      <w:pBdr>
        <w:top w:val="single" w:sz="4" w:space="0" w:color="auto"/>
        <w:left w:val="dashed" w:sz="4" w:space="0" w:color="auto"/>
        <w:bottom w:val="single" w:sz="4" w:space="0" w:color="auto"/>
        <w:right w:val="dashed" w:sz="4" w:space="0" w:color="auto"/>
      </w:pBdr>
      <w:spacing w:before="100" w:beforeAutospacing="1" w:after="100" w:afterAutospacing="1"/>
    </w:pPr>
    <w:rPr>
      <w:lang w:val="en-IN" w:eastAsia="en-IN"/>
    </w:rPr>
  </w:style>
  <w:style w:type="paragraph" w:customStyle="1" w:styleId="xl65">
    <w:name w:val="xl65"/>
    <w:basedOn w:val="Normal"/>
    <w:rsid w:val="004156EC"/>
    <w:pPr>
      <w:pBdr>
        <w:top w:val="single" w:sz="4" w:space="0" w:color="auto"/>
        <w:left w:val="dashed" w:sz="4" w:space="0" w:color="auto"/>
        <w:bottom w:val="single" w:sz="4" w:space="0" w:color="auto"/>
        <w:right w:val="single" w:sz="8" w:space="0" w:color="auto"/>
      </w:pBdr>
      <w:spacing w:before="100" w:beforeAutospacing="1" w:after="100" w:afterAutospacing="1"/>
    </w:pPr>
    <w:rPr>
      <w:lang w:val="en-IN" w:eastAsia="en-IN"/>
    </w:rPr>
  </w:style>
  <w:style w:type="paragraph" w:customStyle="1" w:styleId="xl66">
    <w:name w:val="xl66"/>
    <w:basedOn w:val="Normal"/>
    <w:rsid w:val="004156EC"/>
    <w:pPr>
      <w:pBdr>
        <w:top w:val="single" w:sz="4" w:space="0" w:color="auto"/>
        <w:left w:val="dashed" w:sz="4" w:space="0" w:color="auto"/>
        <w:bottom w:val="single" w:sz="4" w:space="0" w:color="auto"/>
        <w:right w:val="dashed" w:sz="4" w:space="0" w:color="auto"/>
      </w:pBdr>
      <w:spacing w:before="100" w:beforeAutospacing="1" w:after="100" w:afterAutospacing="1"/>
    </w:pPr>
    <w:rPr>
      <w:lang w:val="en-IN" w:eastAsia="en-IN"/>
    </w:rPr>
  </w:style>
  <w:style w:type="paragraph" w:customStyle="1" w:styleId="xl67">
    <w:name w:val="xl67"/>
    <w:basedOn w:val="Normal"/>
    <w:rsid w:val="004156EC"/>
    <w:pPr>
      <w:pBdr>
        <w:top w:val="single" w:sz="4" w:space="0" w:color="auto"/>
        <w:left w:val="dashed" w:sz="4" w:space="0" w:color="auto"/>
        <w:bottom w:val="single" w:sz="4" w:space="0" w:color="auto"/>
        <w:right w:val="dashed" w:sz="4" w:space="0" w:color="auto"/>
      </w:pBdr>
      <w:spacing w:before="100" w:beforeAutospacing="1" w:after="100" w:afterAutospacing="1"/>
      <w:jc w:val="center"/>
    </w:pPr>
    <w:rPr>
      <w:lang w:val="en-IN" w:eastAsia="en-IN"/>
    </w:rPr>
  </w:style>
  <w:style w:type="paragraph" w:customStyle="1" w:styleId="xl68">
    <w:name w:val="xl68"/>
    <w:basedOn w:val="Normal"/>
    <w:rsid w:val="004156EC"/>
    <w:pPr>
      <w:pBdr>
        <w:top w:val="single" w:sz="4" w:space="0" w:color="auto"/>
        <w:left w:val="dashed" w:sz="4" w:space="0" w:color="auto"/>
        <w:bottom w:val="single" w:sz="4" w:space="0" w:color="auto"/>
        <w:right w:val="single" w:sz="8" w:space="0" w:color="auto"/>
      </w:pBdr>
      <w:spacing w:before="100" w:beforeAutospacing="1" w:after="100" w:afterAutospacing="1"/>
      <w:jc w:val="center"/>
    </w:pPr>
    <w:rPr>
      <w:lang w:val="en-IN" w:eastAsia="en-IN"/>
    </w:rPr>
  </w:style>
  <w:style w:type="paragraph" w:customStyle="1" w:styleId="xl69">
    <w:name w:val="xl69"/>
    <w:basedOn w:val="Normal"/>
    <w:rsid w:val="004156EC"/>
    <w:pPr>
      <w:pBdr>
        <w:top w:val="single" w:sz="4" w:space="0" w:color="auto"/>
        <w:left w:val="dashed" w:sz="4" w:space="0" w:color="auto"/>
        <w:bottom w:val="single" w:sz="4" w:space="0" w:color="auto"/>
      </w:pBdr>
      <w:spacing w:before="100" w:beforeAutospacing="1" w:after="100" w:afterAutospacing="1"/>
      <w:jc w:val="center"/>
    </w:pPr>
    <w:rPr>
      <w:lang w:val="en-IN" w:eastAsia="en-IN"/>
    </w:rPr>
  </w:style>
  <w:style w:type="paragraph" w:customStyle="1" w:styleId="xl70">
    <w:name w:val="xl70"/>
    <w:basedOn w:val="Normal"/>
    <w:rsid w:val="004156EC"/>
    <w:pPr>
      <w:pBdr>
        <w:top w:val="single" w:sz="4" w:space="0" w:color="auto"/>
        <w:left w:val="dashed" w:sz="4" w:space="0" w:color="auto"/>
        <w:right w:val="dashed" w:sz="4" w:space="0" w:color="auto"/>
      </w:pBdr>
      <w:spacing w:before="100" w:beforeAutospacing="1" w:after="100" w:afterAutospacing="1"/>
      <w:jc w:val="center"/>
    </w:pPr>
    <w:rPr>
      <w:lang w:val="en-IN" w:eastAsia="en-IN"/>
    </w:rPr>
  </w:style>
  <w:style w:type="paragraph" w:customStyle="1" w:styleId="xl71">
    <w:name w:val="xl71"/>
    <w:basedOn w:val="Normal"/>
    <w:rsid w:val="004156EC"/>
    <w:pPr>
      <w:pBdr>
        <w:top w:val="single" w:sz="4" w:space="0" w:color="auto"/>
        <w:left w:val="dashed" w:sz="4" w:space="0" w:color="auto"/>
        <w:bottom w:val="single" w:sz="4" w:space="0" w:color="auto"/>
      </w:pBdr>
      <w:spacing w:before="100" w:beforeAutospacing="1" w:after="100" w:afterAutospacing="1"/>
      <w:jc w:val="center"/>
    </w:pPr>
    <w:rPr>
      <w:lang w:val="en-IN" w:eastAsia="en-IN"/>
    </w:rPr>
  </w:style>
  <w:style w:type="paragraph" w:customStyle="1" w:styleId="xl72">
    <w:name w:val="xl72"/>
    <w:basedOn w:val="Normal"/>
    <w:rsid w:val="004156EC"/>
    <w:pPr>
      <w:pBdr>
        <w:top w:val="single" w:sz="4" w:space="0" w:color="auto"/>
        <w:left w:val="dashed" w:sz="4" w:space="0" w:color="auto"/>
        <w:right w:val="dashed" w:sz="4" w:space="0" w:color="auto"/>
      </w:pBdr>
      <w:spacing w:before="100" w:beforeAutospacing="1" w:after="100" w:afterAutospacing="1"/>
      <w:jc w:val="center"/>
    </w:pPr>
    <w:rPr>
      <w:lang w:val="en-IN" w:eastAsia="en-IN"/>
    </w:rPr>
  </w:style>
  <w:style w:type="paragraph" w:customStyle="1" w:styleId="xl73">
    <w:name w:val="xl73"/>
    <w:basedOn w:val="Normal"/>
    <w:rsid w:val="004156EC"/>
    <w:pPr>
      <w:pBdr>
        <w:top w:val="single" w:sz="4" w:space="0" w:color="auto"/>
        <w:left w:val="dashed" w:sz="4" w:space="0" w:color="auto"/>
        <w:bottom w:val="single"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74">
    <w:name w:val="xl74"/>
    <w:basedOn w:val="Normal"/>
    <w:rsid w:val="004156EC"/>
    <w:pPr>
      <w:pBdr>
        <w:top w:val="single" w:sz="4" w:space="0" w:color="auto"/>
        <w:left w:val="dashed" w:sz="4" w:space="0" w:color="auto"/>
        <w:bottom w:val="single" w:sz="4" w:space="0" w:color="auto"/>
        <w:right w:val="single" w:sz="8" w:space="0" w:color="auto"/>
      </w:pBdr>
      <w:spacing w:before="100" w:beforeAutospacing="1" w:after="100" w:afterAutospacing="1"/>
      <w:jc w:val="center"/>
    </w:pPr>
    <w:rPr>
      <w:lang w:val="en-IN" w:eastAsia="en-IN"/>
    </w:rPr>
  </w:style>
  <w:style w:type="paragraph" w:customStyle="1" w:styleId="xl75">
    <w:name w:val="xl75"/>
    <w:basedOn w:val="Normal"/>
    <w:rsid w:val="004156EC"/>
    <w:pPr>
      <w:pBdr>
        <w:top w:val="single" w:sz="4" w:space="0" w:color="auto"/>
        <w:left w:val="dashed" w:sz="4" w:space="0" w:color="auto"/>
        <w:right w:val="single" w:sz="8" w:space="0" w:color="auto"/>
      </w:pBdr>
      <w:spacing w:before="100" w:beforeAutospacing="1" w:after="100" w:afterAutospacing="1"/>
      <w:jc w:val="center"/>
      <w:textAlignment w:val="center"/>
    </w:pPr>
    <w:rPr>
      <w:lang w:val="en-IN" w:eastAsia="en-IN"/>
    </w:rPr>
  </w:style>
  <w:style w:type="paragraph" w:customStyle="1" w:styleId="xl76">
    <w:name w:val="xl76"/>
    <w:basedOn w:val="Normal"/>
    <w:rsid w:val="004156EC"/>
    <w:pPr>
      <w:pBdr>
        <w:left w:val="dashed" w:sz="4" w:space="0" w:color="auto"/>
        <w:right w:val="single" w:sz="8" w:space="0" w:color="auto"/>
      </w:pBdr>
      <w:spacing w:before="100" w:beforeAutospacing="1" w:after="100" w:afterAutospacing="1"/>
      <w:jc w:val="center"/>
      <w:textAlignment w:val="center"/>
    </w:pPr>
    <w:rPr>
      <w:lang w:val="en-IN" w:eastAsia="en-IN"/>
    </w:rPr>
  </w:style>
  <w:style w:type="paragraph" w:customStyle="1" w:styleId="xl77">
    <w:name w:val="xl77"/>
    <w:basedOn w:val="Normal"/>
    <w:rsid w:val="004156EC"/>
    <w:pPr>
      <w:pBdr>
        <w:left w:val="dashed" w:sz="4" w:space="0" w:color="auto"/>
        <w:bottom w:val="single" w:sz="4" w:space="0" w:color="auto"/>
        <w:right w:val="single" w:sz="8" w:space="0" w:color="auto"/>
      </w:pBdr>
      <w:spacing w:before="100" w:beforeAutospacing="1" w:after="100" w:afterAutospacing="1"/>
      <w:jc w:val="center"/>
      <w:textAlignment w:val="center"/>
    </w:pPr>
    <w:rPr>
      <w:lang w:val="en-IN" w:eastAsia="en-IN"/>
    </w:rPr>
  </w:style>
  <w:style w:type="paragraph" w:customStyle="1" w:styleId="xl78">
    <w:name w:val="xl78"/>
    <w:basedOn w:val="Normal"/>
    <w:rsid w:val="004156EC"/>
    <w:pPr>
      <w:pBdr>
        <w:top w:val="single" w:sz="4" w:space="0" w:color="auto"/>
        <w:left w:val="dashed" w:sz="4" w:space="0" w:color="auto"/>
        <w:right w:val="single" w:sz="8" w:space="0" w:color="auto"/>
      </w:pBdr>
      <w:spacing w:before="100" w:beforeAutospacing="1" w:after="100" w:afterAutospacing="1"/>
      <w:jc w:val="center"/>
    </w:pPr>
    <w:rPr>
      <w:lang w:val="en-IN" w:eastAsia="en-IN"/>
    </w:rPr>
  </w:style>
  <w:style w:type="paragraph" w:customStyle="1" w:styleId="xl79">
    <w:name w:val="xl79"/>
    <w:basedOn w:val="Normal"/>
    <w:rsid w:val="004156EC"/>
    <w:pPr>
      <w:pBdr>
        <w:top w:val="single" w:sz="4" w:space="0" w:color="auto"/>
        <w:left w:val="dashed" w:sz="4" w:space="0" w:color="auto"/>
        <w:bottom w:val="single" w:sz="4" w:space="0" w:color="auto"/>
        <w:right w:val="single" w:sz="8" w:space="0" w:color="auto"/>
      </w:pBdr>
      <w:spacing w:before="100" w:beforeAutospacing="1" w:after="100" w:afterAutospacing="1"/>
    </w:pPr>
    <w:rPr>
      <w:lang w:val="en-IN" w:eastAsia="en-IN"/>
    </w:rPr>
  </w:style>
  <w:style w:type="paragraph" w:customStyle="1" w:styleId="xl80">
    <w:name w:val="xl80"/>
    <w:basedOn w:val="Normal"/>
    <w:rsid w:val="004156EC"/>
    <w:pPr>
      <w:pBdr>
        <w:top w:val="single" w:sz="8" w:space="0" w:color="auto"/>
      </w:pBdr>
      <w:spacing w:before="100" w:beforeAutospacing="1" w:after="100" w:afterAutospacing="1"/>
    </w:pPr>
    <w:rPr>
      <w:b/>
      <w:bCs/>
      <w:sz w:val="28"/>
      <w:szCs w:val="28"/>
      <w:lang w:val="en-IN" w:eastAsia="en-IN"/>
    </w:rPr>
  </w:style>
  <w:style w:type="paragraph" w:customStyle="1" w:styleId="xl81">
    <w:name w:val="xl81"/>
    <w:basedOn w:val="Normal"/>
    <w:rsid w:val="004156EC"/>
    <w:pPr>
      <w:pBdr>
        <w:bottom w:val="single" w:sz="4" w:space="0" w:color="auto"/>
      </w:pBdr>
      <w:spacing w:before="100" w:beforeAutospacing="1" w:after="100" w:afterAutospacing="1"/>
      <w:textAlignment w:val="center"/>
    </w:pPr>
    <w:rPr>
      <w:b/>
      <w:bCs/>
      <w:sz w:val="24"/>
      <w:szCs w:val="24"/>
      <w:lang w:val="en-IN" w:eastAsia="en-IN"/>
    </w:rPr>
  </w:style>
  <w:style w:type="paragraph" w:customStyle="1" w:styleId="xl82">
    <w:name w:val="xl82"/>
    <w:basedOn w:val="Normal"/>
    <w:rsid w:val="004156EC"/>
    <w:pPr>
      <w:pBdr>
        <w:top w:val="single" w:sz="4" w:space="0" w:color="auto"/>
        <w:left w:val="dashed" w:sz="4" w:space="0" w:color="auto"/>
        <w:bottom w:val="single" w:sz="4" w:space="0" w:color="auto"/>
      </w:pBdr>
      <w:spacing w:before="100" w:beforeAutospacing="1" w:after="100" w:afterAutospacing="1"/>
    </w:pPr>
    <w:rPr>
      <w:lang w:val="en-IN" w:eastAsia="en-IN"/>
    </w:rPr>
  </w:style>
  <w:style w:type="paragraph" w:customStyle="1" w:styleId="xl83">
    <w:name w:val="xl83"/>
    <w:basedOn w:val="Normal"/>
    <w:rsid w:val="004156EC"/>
    <w:pPr>
      <w:pBdr>
        <w:top w:val="single" w:sz="8" w:space="0" w:color="auto"/>
        <w:left w:val="single" w:sz="4" w:space="0" w:color="auto"/>
      </w:pBdr>
      <w:spacing w:before="100" w:beforeAutospacing="1" w:after="100" w:afterAutospacing="1"/>
    </w:pPr>
    <w:rPr>
      <w:b/>
      <w:bCs/>
      <w:sz w:val="28"/>
      <w:szCs w:val="28"/>
      <w:lang w:val="en-IN" w:eastAsia="en-IN"/>
    </w:rPr>
  </w:style>
  <w:style w:type="paragraph" w:customStyle="1" w:styleId="xl84">
    <w:name w:val="xl84"/>
    <w:basedOn w:val="Normal"/>
    <w:rsid w:val="004156EC"/>
    <w:pPr>
      <w:pBdr>
        <w:left w:val="single" w:sz="4" w:space="0" w:color="auto"/>
        <w:bottom w:val="single" w:sz="4" w:space="0" w:color="auto"/>
      </w:pBdr>
      <w:spacing w:before="100" w:beforeAutospacing="1" w:after="100" w:afterAutospacing="1"/>
      <w:textAlignment w:val="center"/>
    </w:pPr>
    <w:rPr>
      <w:b/>
      <w:bCs/>
      <w:sz w:val="24"/>
      <w:szCs w:val="24"/>
      <w:lang w:val="en-IN" w:eastAsia="en-IN"/>
    </w:rPr>
  </w:style>
  <w:style w:type="paragraph" w:customStyle="1" w:styleId="xl85">
    <w:name w:val="xl85"/>
    <w:basedOn w:val="Normal"/>
    <w:rsid w:val="004156EC"/>
    <w:pPr>
      <w:pBdr>
        <w:left w:val="single" w:sz="4" w:space="0" w:color="auto"/>
      </w:pBdr>
      <w:spacing w:before="100" w:beforeAutospacing="1" w:after="100" w:afterAutospacing="1"/>
    </w:pPr>
    <w:rPr>
      <w:sz w:val="24"/>
      <w:szCs w:val="24"/>
      <w:lang w:val="en-IN" w:eastAsia="en-IN"/>
    </w:rPr>
  </w:style>
  <w:style w:type="paragraph" w:customStyle="1" w:styleId="xl86">
    <w:name w:val="xl86"/>
    <w:basedOn w:val="Normal"/>
    <w:rsid w:val="004156EC"/>
    <w:pPr>
      <w:pBdr>
        <w:top w:val="single" w:sz="8" w:space="0" w:color="auto"/>
        <w:left w:val="dashed" w:sz="4" w:space="0" w:color="auto"/>
      </w:pBdr>
      <w:spacing w:before="100" w:beforeAutospacing="1" w:after="100" w:afterAutospacing="1"/>
    </w:pPr>
    <w:rPr>
      <w:b/>
      <w:bCs/>
      <w:sz w:val="28"/>
      <w:szCs w:val="28"/>
      <w:lang w:val="en-IN" w:eastAsia="en-IN"/>
    </w:rPr>
  </w:style>
  <w:style w:type="paragraph" w:customStyle="1" w:styleId="xl87">
    <w:name w:val="xl87"/>
    <w:basedOn w:val="Normal"/>
    <w:rsid w:val="004156EC"/>
    <w:pPr>
      <w:pBdr>
        <w:left w:val="dashed" w:sz="4" w:space="0" w:color="auto"/>
        <w:bottom w:val="single" w:sz="4" w:space="0" w:color="auto"/>
      </w:pBdr>
      <w:spacing w:before="100" w:beforeAutospacing="1" w:after="100" w:afterAutospacing="1"/>
      <w:textAlignment w:val="center"/>
    </w:pPr>
    <w:rPr>
      <w:b/>
      <w:bCs/>
      <w:sz w:val="24"/>
      <w:szCs w:val="24"/>
      <w:lang w:val="en-IN" w:eastAsia="en-IN"/>
    </w:rPr>
  </w:style>
  <w:style w:type="paragraph" w:customStyle="1" w:styleId="xl88">
    <w:name w:val="xl88"/>
    <w:basedOn w:val="Normal"/>
    <w:rsid w:val="004156EC"/>
    <w:pPr>
      <w:pBdr>
        <w:top w:val="single" w:sz="4" w:space="0" w:color="auto"/>
        <w:left w:val="dashed" w:sz="4" w:space="0" w:color="auto"/>
        <w:bottom w:val="single" w:sz="4" w:space="0" w:color="auto"/>
        <w:right w:val="dashed" w:sz="4" w:space="0" w:color="auto"/>
      </w:pBdr>
      <w:spacing w:before="100" w:beforeAutospacing="1" w:after="100" w:afterAutospacing="1"/>
      <w:jc w:val="center"/>
    </w:pPr>
    <w:rPr>
      <w:lang w:val="en-IN" w:eastAsia="en-IN"/>
    </w:rPr>
  </w:style>
  <w:style w:type="paragraph" w:customStyle="1" w:styleId="xl89">
    <w:name w:val="xl89"/>
    <w:basedOn w:val="Normal"/>
    <w:rsid w:val="004156EC"/>
    <w:pPr>
      <w:pBdr>
        <w:left w:val="dashed" w:sz="4" w:space="0" w:color="auto"/>
      </w:pBdr>
      <w:spacing w:before="100" w:beforeAutospacing="1" w:after="100" w:afterAutospacing="1"/>
    </w:pPr>
    <w:rPr>
      <w:sz w:val="24"/>
      <w:szCs w:val="24"/>
      <w:lang w:val="en-IN" w:eastAsia="en-IN"/>
    </w:rPr>
  </w:style>
  <w:style w:type="paragraph" w:customStyle="1" w:styleId="xl90">
    <w:name w:val="xl90"/>
    <w:basedOn w:val="Normal"/>
    <w:rsid w:val="004156EC"/>
    <w:pPr>
      <w:pBdr>
        <w:top w:val="single" w:sz="4" w:space="0" w:color="auto"/>
        <w:left w:val="single" w:sz="4" w:space="0" w:color="auto"/>
        <w:bottom w:val="single" w:sz="4" w:space="0" w:color="auto"/>
        <w:right w:val="dashed" w:sz="4" w:space="0" w:color="auto"/>
      </w:pBdr>
      <w:spacing w:before="100" w:beforeAutospacing="1" w:after="100" w:afterAutospacing="1"/>
      <w:jc w:val="center"/>
      <w:textAlignment w:val="center"/>
    </w:pPr>
    <w:rPr>
      <w:b/>
      <w:bCs/>
      <w:lang w:val="en-IN" w:eastAsia="en-IN"/>
    </w:rPr>
  </w:style>
  <w:style w:type="paragraph" w:customStyle="1" w:styleId="xl91">
    <w:name w:val="xl91"/>
    <w:basedOn w:val="Normal"/>
    <w:rsid w:val="004156EC"/>
    <w:pPr>
      <w:pBdr>
        <w:top w:val="single" w:sz="4" w:space="0" w:color="auto"/>
        <w:left w:val="dashed" w:sz="4" w:space="0" w:color="auto"/>
        <w:bottom w:val="double" w:sz="6" w:space="0" w:color="auto"/>
        <w:right w:val="single" w:sz="8" w:space="0" w:color="auto"/>
      </w:pBdr>
      <w:spacing w:before="100" w:beforeAutospacing="1" w:after="100" w:afterAutospacing="1"/>
    </w:pPr>
    <w:rPr>
      <w:sz w:val="24"/>
      <w:szCs w:val="24"/>
      <w:lang w:val="en-IN" w:eastAsia="en-IN"/>
    </w:rPr>
  </w:style>
  <w:style w:type="paragraph" w:customStyle="1" w:styleId="xl92">
    <w:name w:val="xl92"/>
    <w:basedOn w:val="Normal"/>
    <w:rsid w:val="004156EC"/>
    <w:pPr>
      <w:pBdr>
        <w:top w:val="single" w:sz="4" w:space="0" w:color="auto"/>
        <w:left w:val="dashed" w:sz="4" w:space="0" w:color="auto"/>
        <w:bottom w:val="double" w:sz="6" w:space="0" w:color="auto"/>
      </w:pBdr>
      <w:spacing w:before="100" w:beforeAutospacing="1" w:after="100" w:afterAutospacing="1"/>
    </w:pPr>
    <w:rPr>
      <w:b/>
      <w:bCs/>
      <w:sz w:val="24"/>
      <w:szCs w:val="24"/>
      <w:lang w:val="en-IN" w:eastAsia="en-IN"/>
    </w:rPr>
  </w:style>
  <w:style w:type="paragraph" w:customStyle="1" w:styleId="xl93">
    <w:name w:val="xl93"/>
    <w:basedOn w:val="Normal"/>
    <w:rsid w:val="004156EC"/>
    <w:pPr>
      <w:pBdr>
        <w:top w:val="single" w:sz="4" w:space="0" w:color="auto"/>
        <w:left w:val="dashed" w:sz="4" w:space="0" w:color="auto"/>
        <w:bottom w:val="single" w:sz="4" w:space="0" w:color="auto"/>
        <w:right w:val="dashed" w:sz="4" w:space="0" w:color="auto"/>
      </w:pBdr>
      <w:shd w:val="clear" w:color="000000" w:fill="B6DDE8"/>
      <w:spacing w:before="100" w:beforeAutospacing="1" w:after="100" w:afterAutospacing="1"/>
      <w:textAlignment w:val="center"/>
    </w:pPr>
    <w:rPr>
      <w:lang w:val="en-IN" w:eastAsia="en-IN"/>
    </w:rPr>
  </w:style>
  <w:style w:type="paragraph" w:customStyle="1" w:styleId="xl94">
    <w:name w:val="xl94"/>
    <w:basedOn w:val="Normal"/>
    <w:rsid w:val="004156EC"/>
    <w:pPr>
      <w:pBdr>
        <w:top w:val="single" w:sz="4" w:space="0" w:color="auto"/>
        <w:left w:val="dashed" w:sz="4" w:space="0" w:color="auto"/>
        <w:bottom w:val="single" w:sz="4" w:space="0" w:color="auto"/>
        <w:right w:val="dashed" w:sz="4" w:space="0" w:color="auto"/>
      </w:pBdr>
      <w:shd w:val="clear" w:color="000000" w:fill="B6DDE8"/>
      <w:spacing w:before="100" w:beforeAutospacing="1" w:after="100" w:afterAutospacing="1"/>
      <w:textAlignment w:val="center"/>
    </w:pPr>
    <w:rPr>
      <w:lang w:val="en-IN" w:eastAsia="en-IN"/>
    </w:rPr>
  </w:style>
  <w:style w:type="paragraph" w:customStyle="1" w:styleId="xl95">
    <w:name w:val="xl95"/>
    <w:basedOn w:val="Normal"/>
    <w:rsid w:val="004156EC"/>
    <w:pPr>
      <w:pBdr>
        <w:top w:val="single" w:sz="4" w:space="0" w:color="auto"/>
        <w:left w:val="dashed" w:sz="4" w:space="0" w:color="auto"/>
        <w:bottom w:val="single" w:sz="4" w:space="0" w:color="auto"/>
        <w:right w:val="dashed" w:sz="4" w:space="0" w:color="auto"/>
      </w:pBdr>
      <w:shd w:val="clear" w:color="000000" w:fill="B6DDE8"/>
      <w:spacing w:before="100" w:beforeAutospacing="1" w:after="100" w:afterAutospacing="1"/>
      <w:jc w:val="center"/>
      <w:textAlignment w:val="center"/>
    </w:pPr>
    <w:rPr>
      <w:lang w:val="en-IN" w:eastAsia="en-IN"/>
    </w:rPr>
  </w:style>
  <w:style w:type="paragraph" w:customStyle="1" w:styleId="xl96">
    <w:name w:val="xl96"/>
    <w:basedOn w:val="Normal"/>
    <w:rsid w:val="004156EC"/>
    <w:pPr>
      <w:pBdr>
        <w:top w:val="single" w:sz="4" w:space="0" w:color="auto"/>
        <w:left w:val="dashed" w:sz="4" w:space="0" w:color="auto"/>
        <w:right w:val="dashed" w:sz="4" w:space="0" w:color="auto"/>
      </w:pBdr>
      <w:shd w:val="clear" w:color="000000" w:fill="B6DDE8"/>
      <w:spacing w:before="100" w:beforeAutospacing="1" w:after="100" w:afterAutospacing="1"/>
      <w:jc w:val="center"/>
      <w:textAlignment w:val="center"/>
    </w:pPr>
    <w:rPr>
      <w:lang w:val="en-IN" w:eastAsia="en-IN"/>
    </w:rPr>
  </w:style>
  <w:style w:type="paragraph" w:customStyle="1" w:styleId="xl97">
    <w:name w:val="xl97"/>
    <w:basedOn w:val="Normal"/>
    <w:rsid w:val="004156EC"/>
    <w:pPr>
      <w:pBdr>
        <w:top w:val="single" w:sz="4" w:space="0" w:color="auto"/>
        <w:left w:val="dashed" w:sz="4" w:space="0" w:color="auto"/>
        <w:bottom w:val="single" w:sz="4" w:space="0" w:color="auto"/>
        <w:right w:val="dashed" w:sz="4" w:space="0" w:color="auto"/>
      </w:pBdr>
      <w:shd w:val="clear" w:color="000000" w:fill="B6DDE8"/>
      <w:spacing w:before="100" w:beforeAutospacing="1" w:after="100" w:afterAutospacing="1"/>
    </w:pPr>
    <w:rPr>
      <w:lang w:val="en-IN" w:eastAsia="en-IN"/>
    </w:rPr>
  </w:style>
  <w:style w:type="paragraph" w:customStyle="1" w:styleId="xl98">
    <w:name w:val="xl98"/>
    <w:basedOn w:val="Normal"/>
    <w:rsid w:val="004156EC"/>
    <w:pPr>
      <w:pBdr>
        <w:top w:val="single" w:sz="4" w:space="0" w:color="auto"/>
        <w:left w:val="dashed" w:sz="4" w:space="0" w:color="auto"/>
        <w:bottom w:val="single" w:sz="4" w:space="0" w:color="auto"/>
        <w:right w:val="dashed" w:sz="4" w:space="0" w:color="auto"/>
      </w:pBdr>
      <w:shd w:val="clear" w:color="000000" w:fill="B6DDE8"/>
      <w:spacing w:before="100" w:beforeAutospacing="1" w:after="100" w:afterAutospacing="1"/>
    </w:pPr>
    <w:rPr>
      <w:lang w:val="en-IN" w:eastAsia="en-IN"/>
    </w:rPr>
  </w:style>
  <w:style w:type="paragraph" w:customStyle="1" w:styleId="xl99">
    <w:name w:val="xl99"/>
    <w:basedOn w:val="Normal"/>
    <w:rsid w:val="004156EC"/>
    <w:pPr>
      <w:pBdr>
        <w:top w:val="single" w:sz="4" w:space="0" w:color="auto"/>
        <w:left w:val="dashed" w:sz="4" w:space="0" w:color="auto"/>
        <w:bottom w:val="single" w:sz="4" w:space="0" w:color="auto"/>
        <w:right w:val="dashed" w:sz="4" w:space="0" w:color="auto"/>
      </w:pBdr>
      <w:shd w:val="clear" w:color="000000" w:fill="B6DDE8"/>
      <w:spacing w:before="100" w:beforeAutospacing="1" w:after="100" w:afterAutospacing="1"/>
      <w:jc w:val="center"/>
    </w:pPr>
    <w:rPr>
      <w:lang w:val="en-IN" w:eastAsia="en-IN"/>
    </w:rPr>
  </w:style>
  <w:style w:type="paragraph" w:customStyle="1" w:styleId="xl100">
    <w:name w:val="xl100"/>
    <w:basedOn w:val="Normal"/>
    <w:rsid w:val="004156EC"/>
    <w:pPr>
      <w:pBdr>
        <w:top w:val="single" w:sz="4" w:space="0" w:color="auto"/>
        <w:left w:val="dashed" w:sz="4" w:space="0" w:color="auto"/>
        <w:right w:val="dashed" w:sz="4" w:space="0" w:color="auto"/>
      </w:pBdr>
      <w:shd w:val="clear" w:color="000000" w:fill="B6DDE8"/>
      <w:spacing w:before="100" w:beforeAutospacing="1" w:after="100" w:afterAutospacing="1"/>
      <w:jc w:val="center"/>
    </w:pPr>
    <w:rPr>
      <w:lang w:val="en-IN" w:eastAsia="en-IN"/>
    </w:rPr>
  </w:style>
  <w:style w:type="paragraph" w:customStyle="1" w:styleId="xl101">
    <w:name w:val="xl101"/>
    <w:basedOn w:val="Normal"/>
    <w:rsid w:val="004156EC"/>
    <w:pPr>
      <w:pBdr>
        <w:top w:val="single" w:sz="4" w:space="0" w:color="auto"/>
        <w:left w:val="dashed" w:sz="4" w:space="0" w:color="auto"/>
        <w:bottom w:val="single" w:sz="4" w:space="0" w:color="auto"/>
      </w:pBdr>
      <w:spacing w:before="100" w:beforeAutospacing="1" w:after="100" w:afterAutospacing="1"/>
      <w:textAlignment w:val="center"/>
    </w:pPr>
    <w:rPr>
      <w:lang w:val="en-IN" w:eastAsia="en-IN"/>
    </w:rPr>
  </w:style>
  <w:style w:type="paragraph" w:customStyle="1" w:styleId="xl102">
    <w:name w:val="xl102"/>
    <w:basedOn w:val="Normal"/>
    <w:rsid w:val="004156EC"/>
    <w:pPr>
      <w:pBdr>
        <w:top w:val="single" w:sz="4" w:space="0" w:color="auto"/>
        <w:left w:val="dashed" w:sz="4" w:space="0" w:color="auto"/>
        <w:bottom w:val="single"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103">
    <w:name w:val="xl103"/>
    <w:basedOn w:val="Normal"/>
    <w:rsid w:val="004156EC"/>
    <w:pPr>
      <w:pBdr>
        <w:top w:val="single" w:sz="4" w:space="0" w:color="auto"/>
        <w:left w:val="dashed" w:sz="4" w:space="0" w:color="auto"/>
        <w:bottom w:val="single" w:sz="4" w:space="0" w:color="auto"/>
      </w:pBdr>
      <w:shd w:val="clear" w:color="000000" w:fill="B6DDE8"/>
      <w:spacing w:before="100" w:beforeAutospacing="1" w:after="100" w:afterAutospacing="1"/>
      <w:jc w:val="center"/>
    </w:pPr>
    <w:rPr>
      <w:lang w:val="en-IN" w:eastAsia="en-IN"/>
    </w:rPr>
  </w:style>
  <w:style w:type="paragraph" w:customStyle="1" w:styleId="xl104">
    <w:name w:val="xl104"/>
    <w:basedOn w:val="Normal"/>
    <w:rsid w:val="004156EC"/>
    <w:pPr>
      <w:pBdr>
        <w:top w:val="single" w:sz="8" w:space="0" w:color="auto"/>
        <w:right w:val="single" w:sz="8" w:space="0" w:color="auto"/>
      </w:pBdr>
      <w:spacing w:before="100" w:beforeAutospacing="1" w:after="100" w:afterAutospacing="1"/>
      <w:jc w:val="center"/>
    </w:pPr>
    <w:rPr>
      <w:b/>
      <w:bCs/>
      <w:sz w:val="28"/>
      <w:szCs w:val="28"/>
      <w:u w:val="single"/>
      <w:lang w:val="en-IN" w:eastAsia="en-IN"/>
    </w:rPr>
  </w:style>
  <w:style w:type="paragraph" w:customStyle="1" w:styleId="xl105">
    <w:name w:val="xl105"/>
    <w:basedOn w:val="Normal"/>
    <w:rsid w:val="004156EC"/>
    <w:pPr>
      <w:pBdr>
        <w:bottom w:val="single" w:sz="4" w:space="0" w:color="auto"/>
        <w:right w:val="single" w:sz="8" w:space="0" w:color="auto"/>
      </w:pBdr>
      <w:spacing w:before="100" w:beforeAutospacing="1" w:after="100" w:afterAutospacing="1"/>
      <w:jc w:val="center"/>
      <w:textAlignment w:val="center"/>
    </w:pPr>
    <w:rPr>
      <w:b/>
      <w:bCs/>
      <w:sz w:val="24"/>
      <w:szCs w:val="24"/>
      <w:u w:val="single"/>
      <w:lang w:val="en-IN" w:eastAsia="en-IN"/>
    </w:rPr>
  </w:style>
  <w:style w:type="paragraph" w:customStyle="1" w:styleId="xl106">
    <w:name w:val="xl106"/>
    <w:basedOn w:val="Normal"/>
    <w:rsid w:val="004156EC"/>
    <w:pPr>
      <w:pBdr>
        <w:top w:val="single" w:sz="4" w:space="0" w:color="auto"/>
        <w:left w:val="dashed"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107">
    <w:name w:val="xl107"/>
    <w:basedOn w:val="Normal"/>
    <w:rsid w:val="004156EC"/>
    <w:pPr>
      <w:pBdr>
        <w:left w:val="dashed" w:sz="4" w:space="0" w:color="auto"/>
        <w:bottom w:val="single"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108">
    <w:name w:val="xl108"/>
    <w:basedOn w:val="Normal"/>
    <w:rsid w:val="004156EC"/>
    <w:pPr>
      <w:pBdr>
        <w:left w:val="dashed"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109">
    <w:name w:val="xl109"/>
    <w:basedOn w:val="Normal"/>
    <w:rsid w:val="004156EC"/>
    <w:pPr>
      <w:pBdr>
        <w:top w:val="single" w:sz="4" w:space="0" w:color="auto"/>
        <w:left w:val="dashed" w:sz="4" w:space="0" w:color="auto"/>
        <w:right w:val="dashed" w:sz="4" w:space="0" w:color="auto"/>
      </w:pBdr>
      <w:spacing w:before="100" w:beforeAutospacing="1" w:after="100" w:afterAutospacing="1"/>
      <w:textAlignment w:val="center"/>
    </w:pPr>
    <w:rPr>
      <w:lang w:val="en-IN" w:eastAsia="en-IN"/>
    </w:rPr>
  </w:style>
  <w:style w:type="paragraph" w:customStyle="1" w:styleId="xl110">
    <w:name w:val="xl110"/>
    <w:basedOn w:val="Normal"/>
    <w:rsid w:val="004156EC"/>
    <w:pPr>
      <w:pBdr>
        <w:left w:val="dashed" w:sz="4" w:space="0" w:color="auto"/>
        <w:right w:val="dashed" w:sz="4" w:space="0" w:color="auto"/>
      </w:pBdr>
      <w:spacing w:before="100" w:beforeAutospacing="1" w:after="100" w:afterAutospacing="1"/>
      <w:textAlignment w:val="center"/>
    </w:pPr>
    <w:rPr>
      <w:lang w:val="en-IN" w:eastAsia="en-IN"/>
    </w:rPr>
  </w:style>
  <w:style w:type="paragraph" w:customStyle="1" w:styleId="xl111">
    <w:name w:val="xl111"/>
    <w:basedOn w:val="Normal"/>
    <w:rsid w:val="004156EC"/>
    <w:pPr>
      <w:pBdr>
        <w:left w:val="dashed" w:sz="4" w:space="0" w:color="auto"/>
        <w:bottom w:val="single" w:sz="4" w:space="0" w:color="auto"/>
        <w:right w:val="dashed" w:sz="4" w:space="0" w:color="auto"/>
      </w:pBdr>
      <w:spacing w:before="100" w:beforeAutospacing="1" w:after="100" w:afterAutospacing="1"/>
      <w:textAlignment w:val="center"/>
    </w:pPr>
    <w:rPr>
      <w:lang w:val="en-IN" w:eastAsia="en-IN"/>
    </w:rPr>
  </w:style>
  <w:style w:type="paragraph" w:customStyle="1" w:styleId="xl112">
    <w:name w:val="xl112"/>
    <w:basedOn w:val="Normal"/>
    <w:rsid w:val="004156E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lang w:val="en-IN" w:eastAsia="en-IN"/>
    </w:rPr>
  </w:style>
  <w:style w:type="paragraph" w:customStyle="1" w:styleId="xl113">
    <w:name w:val="xl113"/>
    <w:basedOn w:val="Normal"/>
    <w:rsid w:val="004156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IN" w:eastAsia="en-IN"/>
    </w:rPr>
  </w:style>
  <w:style w:type="paragraph" w:customStyle="1" w:styleId="xl114">
    <w:name w:val="xl114"/>
    <w:basedOn w:val="Normal"/>
    <w:rsid w:val="004156EC"/>
    <w:pPr>
      <w:pBdr>
        <w:top w:val="single" w:sz="4" w:space="0" w:color="auto"/>
        <w:left w:val="dashed"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115">
    <w:name w:val="xl115"/>
    <w:basedOn w:val="Normal"/>
    <w:rsid w:val="004156EC"/>
    <w:pPr>
      <w:pBdr>
        <w:left w:val="dashed"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116">
    <w:name w:val="xl116"/>
    <w:basedOn w:val="Normal"/>
    <w:rsid w:val="004156EC"/>
    <w:pPr>
      <w:pBdr>
        <w:left w:val="dashed" w:sz="4" w:space="0" w:color="auto"/>
        <w:bottom w:val="single" w:sz="4" w:space="0" w:color="auto"/>
        <w:right w:val="dashed" w:sz="4" w:space="0" w:color="auto"/>
      </w:pBdr>
      <w:spacing w:before="100" w:beforeAutospacing="1" w:after="100" w:afterAutospacing="1"/>
      <w:jc w:val="center"/>
      <w:textAlignment w:val="center"/>
    </w:pPr>
    <w:rPr>
      <w:lang w:val="en-IN" w:eastAsia="en-IN"/>
    </w:rPr>
  </w:style>
  <w:style w:type="paragraph" w:customStyle="1" w:styleId="xl117">
    <w:name w:val="xl117"/>
    <w:basedOn w:val="Normal"/>
    <w:rsid w:val="004156EC"/>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IN" w:eastAsia="en-IN"/>
    </w:rPr>
  </w:style>
  <w:style w:type="paragraph" w:customStyle="1" w:styleId="xl118">
    <w:name w:val="xl118"/>
    <w:basedOn w:val="Normal"/>
    <w:rsid w:val="004156EC"/>
    <w:pPr>
      <w:pBdr>
        <w:top w:val="single" w:sz="4" w:space="0" w:color="auto"/>
        <w:left w:val="dashed" w:sz="4" w:space="0" w:color="auto"/>
      </w:pBdr>
      <w:spacing w:before="100" w:beforeAutospacing="1" w:after="100" w:afterAutospacing="1"/>
      <w:textAlignment w:val="center"/>
    </w:pPr>
    <w:rPr>
      <w:lang w:val="en-IN" w:eastAsia="en-IN"/>
    </w:rPr>
  </w:style>
  <w:style w:type="paragraph" w:customStyle="1" w:styleId="xl119">
    <w:name w:val="xl119"/>
    <w:basedOn w:val="Normal"/>
    <w:rsid w:val="004156EC"/>
    <w:pPr>
      <w:pBdr>
        <w:left w:val="dashed" w:sz="4" w:space="0" w:color="auto"/>
      </w:pBdr>
      <w:spacing w:before="100" w:beforeAutospacing="1" w:after="100" w:afterAutospacing="1"/>
      <w:textAlignment w:val="center"/>
    </w:pPr>
    <w:rPr>
      <w:lang w:val="en-IN" w:eastAsia="en-IN"/>
    </w:rPr>
  </w:style>
  <w:style w:type="paragraph" w:customStyle="1" w:styleId="xl120">
    <w:name w:val="xl120"/>
    <w:basedOn w:val="Normal"/>
    <w:rsid w:val="004156EC"/>
    <w:pPr>
      <w:pBdr>
        <w:left w:val="dashed" w:sz="4" w:space="0" w:color="auto"/>
        <w:bottom w:val="single" w:sz="4" w:space="0" w:color="auto"/>
      </w:pBdr>
      <w:spacing w:before="100" w:beforeAutospacing="1" w:after="100" w:afterAutospacing="1"/>
      <w:textAlignment w:val="center"/>
    </w:pPr>
    <w:rPr>
      <w:lang w:val="en-IN" w:eastAsia="en-IN"/>
    </w:rPr>
  </w:style>
  <w:style w:type="paragraph" w:customStyle="1" w:styleId="xl121">
    <w:name w:val="xl121"/>
    <w:basedOn w:val="Normal"/>
    <w:rsid w:val="004156EC"/>
    <w:pPr>
      <w:pBdr>
        <w:top w:val="single" w:sz="4" w:space="0" w:color="auto"/>
        <w:left w:val="single" w:sz="4" w:space="0" w:color="auto"/>
        <w:right w:val="dashed" w:sz="4" w:space="0" w:color="auto"/>
      </w:pBdr>
      <w:spacing w:before="100" w:beforeAutospacing="1" w:after="100" w:afterAutospacing="1"/>
      <w:jc w:val="center"/>
      <w:textAlignment w:val="center"/>
    </w:pPr>
    <w:rPr>
      <w:b/>
      <w:bCs/>
      <w:lang w:val="en-IN" w:eastAsia="en-IN"/>
    </w:rPr>
  </w:style>
  <w:style w:type="paragraph" w:customStyle="1" w:styleId="xl122">
    <w:name w:val="xl122"/>
    <w:basedOn w:val="Normal"/>
    <w:rsid w:val="004156EC"/>
    <w:pPr>
      <w:pBdr>
        <w:left w:val="single" w:sz="4" w:space="0" w:color="auto"/>
        <w:right w:val="dashed" w:sz="4" w:space="0" w:color="auto"/>
      </w:pBdr>
      <w:spacing w:before="100" w:beforeAutospacing="1" w:after="100" w:afterAutospacing="1"/>
      <w:jc w:val="center"/>
      <w:textAlignment w:val="center"/>
    </w:pPr>
    <w:rPr>
      <w:b/>
      <w:bCs/>
      <w:lang w:val="en-IN" w:eastAsia="en-IN"/>
    </w:rPr>
  </w:style>
  <w:style w:type="paragraph" w:customStyle="1" w:styleId="xl123">
    <w:name w:val="xl123"/>
    <w:basedOn w:val="Normal"/>
    <w:rsid w:val="004156EC"/>
    <w:pPr>
      <w:pBdr>
        <w:left w:val="single" w:sz="4" w:space="0" w:color="auto"/>
        <w:bottom w:val="single" w:sz="4" w:space="0" w:color="auto"/>
        <w:right w:val="dashed" w:sz="4" w:space="0" w:color="auto"/>
      </w:pBdr>
      <w:spacing w:before="100" w:beforeAutospacing="1" w:after="100" w:afterAutospacing="1"/>
      <w:jc w:val="center"/>
      <w:textAlignment w:val="center"/>
    </w:pPr>
    <w:rPr>
      <w:b/>
      <w:bCs/>
      <w:lang w:val="en-IN" w:eastAsia="en-IN"/>
    </w:rPr>
  </w:style>
  <w:style w:type="paragraph" w:customStyle="1" w:styleId="xl124">
    <w:name w:val="xl124"/>
    <w:basedOn w:val="Normal"/>
    <w:rsid w:val="004156EC"/>
    <w:pPr>
      <w:pBdr>
        <w:left w:val="dashed" w:sz="4" w:space="0" w:color="auto"/>
        <w:right w:val="dashed" w:sz="4" w:space="0" w:color="auto"/>
      </w:pBdr>
      <w:shd w:val="clear" w:color="000000" w:fill="B6DDE8"/>
      <w:spacing w:before="100" w:beforeAutospacing="1" w:after="100" w:afterAutospacing="1"/>
      <w:jc w:val="center"/>
      <w:textAlignment w:val="center"/>
    </w:pPr>
    <w:rPr>
      <w:lang w:val="en-IN" w:eastAsia="en-IN"/>
    </w:rPr>
  </w:style>
  <w:style w:type="paragraph" w:customStyle="1" w:styleId="xl125">
    <w:name w:val="xl125"/>
    <w:basedOn w:val="Normal"/>
    <w:rsid w:val="004156EC"/>
    <w:pPr>
      <w:pBdr>
        <w:left w:val="dashed" w:sz="4" w:space="0" w:color="auto"/>
        <w:bottom w:val="single" w:sz="4" w:space="0" w:color="auto"/>
        <w:right w:val="dashed" w:sz="4" w:space="0" w:color="auto"/>
      </w:pBdr>
      <w:shd w:val="clear" w:color="000000" w:fill="B6DDE8"/>
      <w:spacing w:before="100" w:beforeAutospacing="1" w:after="100" w:afterAutospacing="1"/>
      <w:jc w:val="center"/>
      <w:textAlignment w:val="center"/>
    </w:pPr>
    <w:rPr>
      <w:lang w:val="en-IN" w:eastAsia="en-IN"/>
    </w:rPr>
  </w:style>
  <w:style w:type="paragraph" w:customStyle="1" w:styleId="xl126">
    <w:name w:val="xl126"/>
    <w:basedOn w:val="Normal"/>
    <w:rsid w:val="004156EC"/>
    <w:pPr>
      <w:pBdr>
        <w:top w:val="single" w:sz="4" w:space="0" w:color="auto"/>
        <w:left w:val="dashed" w:sz="4" w:space="0" w:color="auto"/>
        <w:right w:val="dashed" w:sz="4" w:space="0" w:color="auto"/>
      </w:pBdr>
      <w:shd w:val="clear" w:color="000000" w:fill="B6DDE8"/>
      <w:spacing w:before="100" w:beforeAutospacing="1" w:after="100" w:afterAutospacing="1"/>
      <w:textAlignment w:val="center"/>
    </w:pPr>
    <w:rPr>
      <w:lang w:val="en-IN" w:eastAsia="en-IN"/>
    </w:rPr>
  </w:style>
  <w:style w:type="paragraph" w:customStyle="1" w:styleId="xl127">
    <w:name w:val="xl127"/>
    <w:basedOn w:val="Normal"/>
    <w:rsid w:val="004156EC"/>
    <w:pPr>
      <w:pBdr>
        <w:left w:val="dashed" w:sz="4" w:space="0" w:color="auto"/>
        <w:right w:val="dashed" w:sz="4" w:space="0" w:color="auto"/>
      </w:pBdr>
      <w:shd w:val="clear" w:color="000000" w:fill="B6DDE8"/>
      <w:spacing w:before="100" w:beforeAutospacing="1" w:after="100" w:afterAutospacing="1"/>
      <w:textAlignment w:val="center"/>
    </w:pPr>
    <w:rPr>
      <w:lang w:val="en-IN" w:eastAsia="en-IN"/>
    </w:rPr>
  </w:style>
  <w:style w:type="paragraph" w:customStyle="1" w:styleId="xl128">
    <w:name w:val="xl128"/>
    <w:basedOn w:val="Normal"/>
    <w:rsid w:val="004156EC"/>
    <w:pPr>
      <w:pBdr>
        <w:left w:val="dashed" w:sz="4" w:space="0" w:color="auto"/>
        <w:bottom w:val="single" w:sz="4" w:space="0" w:color="auto"/>
        <w:right w:val="dashed" w:sz="4" w:space="0" w:color="auto"/>
      </w:pBdr>
      <w:shd w:val="clear" w:color="000000" w:fill="B6DDE8"/>
      <w:spacing w:before="100" w:beforeAutospacing="1" w:after="100" w:afterAutospacing="1"/>
      <w:textAlignment w:val="center"/>
    </w:pPr>
    <w:rPr>
      <w:lang w:val="en-IN" w:eastAsia="en-IN"/>
    </w:rPr>
  </w:style>
  <w:style w:type="paragraph" w:customStyle="1" w:styleId="xl129">
    <w:name w:val="xl129"/>
    <w:basedOn w:val="Normal"/>
    <w:rsid w:val="004156EC"/>
    <w:pPr>
      <w:pBdr>
        <w:top w:val="single" w:sz="4" w:space="0" w:color="auto"/>
        <w:left w:val="dashed" w:sz="4" w:space="0" w:color="auto"/>
        <w:bottom w:val="double" w:sz="6" w:space="0" w:color="auto"/>
      </w:pBdr>
      <w:spacing w:before="100" w:beforeAutospacing="1" w:after="100" w:afterAutospacing="1"/>
      <w:jc w:val="center"/>
    </w:pPr>
    <w:rPr>
      <w:b/>
      <w:bCs/>
      <w:sz w:val="24"/>
      <w:szCs w:val="24"/>
      <w:lang w:val="en-IN" w:eastAsia="en-IN"/>
    </w:rPr>
  </w:style>
  <w:style w:type="paragraph" w:customStyle="1" w:styleId="xl130">
    <w:name w:val="xl130"/>
    <w:basedOn w:val="Normal"/>
    <w:rsid w:val="004156EC"/>
    <w:pPr>
      <w:pBdr>
        <w:top w:val="single" w:sz="4" w:space="0" w:color="auto"/>
        <w:bottom w:val="double" w:sz="6" w:space="0" w:color="auto"/>
        <w:right w:val="dashed" w:sz="4" w:space="0" w:color="auto"/>
      </w:pBdr>
      <w:spacing w:before="100" w:beforeAutospacing="1" w:after="100" w:afterAutospacing="1"/>
      <w:jc w:val="center"/>
    </w:pPr>
    <w:rPr>
      <w:b/>
      <w:bCs/>
      <w:sz w:val="24"/>
      <w:szCs w:val="24"/>
      <w:lang w:val="en-IN" w:eastAsia="en-IN"/>
    </w:rPr>
  </w:style>
  <w:style w:type="paragraph" w:customStyle="1" w:styleId="xl131">
    <w:name w:val="xl131"/>
    <w:basedOn w:val="Normal"/>
    <w:rsid w:val="004156EC"/>
    <w:pPr>
      <w:pBdr>
        <w:top w:val="single" w:sz="4" w:space="0" w:color="auto"/>
        <w:left w:val="dashed" w:sz="4" w:space="0" w:color="auto"/>
      </w:pBdr>
      <w:spacing w:before="100" w:beforeAutospacing="1" w:after="100" w:afterAutospacing="1"/>
      <w:textAlignment w:val="center"/>
    </w:pPr>
    <w:rPr>
      <w:lang w:val="en-IN" w:eastAsia="en-IN"/>
    </w:rPr>
  </w:style>
  <w:style w:type="paragraph" w:customStyle="1" w:styleId="xl132">
    <w:name w:val="xl132"/>
    <w:basedOn w:val="Normal"/>
    <w:rsid w:val="004156EC"/>
    <w:pPr>
      <w:pBdr>
        <w:left w:val="dashed" w:sz="4" w:space="0" w:color="auto"/>
      </w:pBdr>
      <w:spacing w:before="100" w:beforeAutospacing="1" w:after="100" w:afterAutospacing="1"/>
      <w:textAlignment w:val="center"/>
    </w:pPr>
    <w:rPr>
      <w:lang w:val="en-IN" w:eastAsia="en-IN"/>
    </w:rPr>
  </w:style>
  <w:style w:type="paragraph" w:customStyle="1" w:styleId="xl133">
    <w:name w:val="xl133"/>
    <w:basedOn w:val="Normal"/>
    <w:rsid w:val="004156EC"/>
    <w:pPr>
      <w:pBdr>
        <w:left w:val="dashed" w:sz="4" w:space="0" w:color="auto"/>
        <w:bottom w:val="single" w:sz="4" w:space="0" w:color="auto"/>
      </w:pBdr>
      <w:spacing w:before="100" w:beforeAutospacing="1" w:after="100" w:afterAutospacing="1"/>
      <w:textAlignment w:val="center"/>
    </w:pPr>
    <w:rPr>
      <w:lang w:val="en-IN" w:eastAsia="en-IN"/>
    </w:rPr>
  </w:style>
  <w:style w:type="paragraph" w:customStyle="1" w:styleId="xl134">
    <w:name w:val="xl134"/>
    <w:basedOn w:val="Normal"/>
    <w:rsid w:val="004156EC"/>
    <w:pPr>
      <w:pBdr>
        <w:top w:val="single" w:sz="4" w:space="0" w:color="auto"/>
        <w:left w:val="dashed" w:sz="4" w:space="0" w:color="auto"/>
        <w:bottom w:val="single" w:sz="4" w:space="0" w:color="auto"/>
        <w:right w:val="single" w:sz="4" w:space="0" w:color="auto"/>
      </w:pBdr>
      <w:spacing w:before="100" w:beforeAutospacing="1" w:after="100" w:afterAutospacing="1"/>
      <w:jc w:val="center"/>
      <w:textAlignment w:val="center"/>
    </w:pPr>
    <w:rPr>
      <w:b/>
      <w:bCs/>
      <w:lang w:val="en-IN" w:eastAsia="en-IN"/>
    </w:rPr>
  </w:style>
  <w:style w:type="paragraph" w:customStyle="1" w:styleId="xl135">
    <w:name w:val="xl135"/>
    <w:basedOn w:val="Normal"/>
    <w:rsid w:val="004156EC"/>
    <w:pPr>
      <w:pBdr>
        <w:top w:val="single" w:sz="4" w:space="0" w:color="auto"/>
        <w:left w:val="single" w:sz="4" w:space="0" w:color="auto"/>
        <w:bottom w:val="double" w:sz="6" w:space="0" w:color="auto"/>
      </w:pBdr>
      <w:spacing w:before="100" w:beforeAutospacing="1" w:after="100" w:afterAutospacing="1"/>
    </w:pPr>
    <w:rPr>
      <w:b/>
      <w:bCs/>
      <w:sz w:val="24"/>
      <w:szCs w:val="24"/>
      <w:lang w:val="en-IN" w:eastAsia="en-IN"/>
    </w:rPr>
  </w:style>
  <w:style w:type="paragraph" w:customStyle="1" w:styleId="xl136">
    <w:name w:val="xl136"/>
    <w:basedOn w:val="Normal"/>
    <w:rsid w:val="004156EC"/>
    <w:pPr>
      <w:pBdr>
        <w:top w:val="single" w:sz="4" w:space="0" w:color="auto"/>
        <w:bottom w:val="double" w:sz="6" w:space="0" w:color="auto"/>
      </w:pBdr>
      <w:spacing w:before="100" w:beforeAutospacing="1" w:after="100" w:afterAutospacing="1"/>
    </w:pPr>
    <w:rPr>
      <w:b/>
      <w:bCs/>
      <w:sz w:val="24"/>
      <w:szCs w:val="24"/>
      <w:lang w:val="en-IN" w:eastAsia="en-IN"/>
    </w:rPr>
  </w:style>
  <w:style w:type="paragraph" w:customStyle="1" w:styleId="xl137">
    <w:name w:val="xl137"/>
    <w:basedOn w:val="Normal"/>
    <w:rsid w:val="004156EC"/>
    <w:pPr>
      <w:pBdr>
        <w:top w:val="single" w:sz="4" w:space="0" w:color="auto"/>
        <w:bottom w:val="double" w:sz="6" w:space="0" w:color="auto"/>
        <w:right w:val="dashed" w:sz="4" w:space="0" w:color="auto"/>
      </w:pBdr>
      <w:spacing w:before="100" w:beforeAutospacing="1" w:after="100" w:afterAutospacing="1"/>
    </w:pPr>
    <w:rPr>
      <w:b/>
      <w:bCs/>
      <w:sz w:val="24"/>
      <w:szCs w:val="24"/>
      <w:lang w:val="en-IN" w:eastAsia="en-IN"/>
    </w:rPr>
  </w:style>
  <w:style w:type="paragraph" w:customStyle="1" w:styleId="xl138">
    <w:name w:val="xl138"/>
    <w:basedOn w:val="Normal"/>
    <w:rsid w:val="004156EC"/>
    <w:pPr>
      <w:pBdr>
        <w:top w:val="single" w:sz="4" w:space="0" w:color="auto"/>
        <w:left w:val="dashed" w:sz="4" w:space="0" w:color="auto"/>
      </w:pBdr>
      <w:spacing w:before="100" w:beforeAutospacing="1" w:after="100" w:afterAutospacing="1"/>
      <w:jc w:val="center"/>
      <w:textAlignment w:val="center"/>
    </w:pPr>
    <w:rPr>
      <w:lang w:val="en-IN" w:eastAsia="en-IN"/>
    </w:rPr>
  </w:style>
  <w:style w:type="paragraph" w:customStyle="1" w:styleId="xl139">
    <w:name w:val="xl139"/>
    <w:basedOn w:val="Normal"/>
    <w:rsid w:val="004156EC"/>
    <w:pPr>
      <w:pBdr>
        <w:left w:val="dashed" w:sz="4" w:space="0" w:color="auto"/>
      </w:pBdr>
      <w:spacing w:before="100" w:beforeAutospacing="1" w:after="100" w:afterAutospacing="1"/>
      <w:jc w:val="center"/>
      <w:textAlignment w:val="center"/>
    </w:pPr>
    <w:rPr>
      <w:lang w:val="en-IN" w:eastAsia="en-IN"/>
    </w:rPr>
  </w:style>
  <w:style w:type="paragraph" w:customStyle="1" w:styleId="xl140">
    <w:name w:val="xl140"/>
    <w:basedOn w:val="Normal"/>
    <w:rsid w:val="004156EC"/>
    <w:pPr>
      <w:pBdr>
        <w:left w:val="dashed" w:sz="4" w:space="0" w:color="auto"/>
        <w:bottom w:val="single" w:sz="4" w:space="0" w:color="auto"/>
      </w:pBdr>
      <w:spacing w:before="100" w:beforeAutospacing="1" w:after="100" w:afterAutospacing="1"/>
      <w:jc w:val="center"/>
      <w:textAlignment w:val="center"/>
    </w:pPr>
    <w:rPr>
      <w:lang w:val="en-IN" w:eastAsia="en-IN"/>
    </w:rPr>
  </w:style>
  <w:style w:type="paragraph" w:styleId="NoSpacing">
    <w:name w:val="No Spacing"/>
    <w:uiPriority w:val="1"/>
    <w:qFormat/>
    <w:rsid w:val="006446A9"/>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6323922">
      <w:bodyDiv w:val="1"/>
      <w:marLeft w:val="0"/>
      <w:marRight w:val="0"/>
      <w:marTop w:val="0"/>
      <w:marBottom w:val="0"/>
      <w:divBdr>
        <w:top w:val="none" w:sz="0" w:space="0" w:color="auto"/>
        <w:left w:val="none" w:sz="0" w:space="0" w:color="auto"/>
        <w:bottom w:val="none" w:sz="0" w:space="0" w:color="auto"/>
        <w:right w:val="none" w:sz="0" w:space="0" w:color="auto"/>
      </w:divBdr>
    </w:div>
    <w:div w:id="18940159">
      <w:bodyDiv w:val="1"/>
      <w:marLeft w:val="0"/>
      <w:marRight w:val="0"/>
      <w:marTop w:val="0"/>
      <w:marBottom w:val="0"/>
      <w:divBdr>
        <w:top w:val="none" w:sz="0" w:space="0" w:color="auto"/>
        <w:left w:val="none" w:sz="0" w:space="0" w:color="auto"/>
        <w:bottom w:val="none" w:sz="0" w:space="0" w:color="auto"/>
        <w:right w:val="none" w:sz="0" w:space="0" w:color="auto"/>
      </w:divBdr>
    </w:div>
    <w:div w:id="58598498">
      <w:bodyDiv w:val="1"/>
      <w:marLeft w:val="0"/>
      <w:marRight w:val="0"/>
      <w:marTop w:val="0"/>
      <w:marBottom w:val="0"/>
      <w:divBdr>
        <w:top w:val="none" w:sz="0" w:space="0" w:color="auto"/>
        <w:left w:val="none" w:sz="0" w:space="0" w:color="auto"/>
        <w:bottom w:val="none" w:sz="0" w:space="0" w:color="auto"/>
        <w:right w:val="none" w:sz="0" w:space="0" w:color="auto"/>
      </w:divBdr>
    </w:div>
    <w:div w:id="132910768">
      <w:bodyDiv w:val="1"/>
      <w:marLeft w:val="0"/>
      <w:marRight w:val="0"/>
      <w:marTop w:val="0"/>
      <w:marBottom w:val="0"/>
      <w:divBdr>
        <w:top w:val="none" w:sz="0" w:space="0" w:color="auto"/>
        <w:left w:val="none" w:sz="0" w:space="0" w:color="auto"/>
        <w:bottom w:val="none" w:sz="0" w:space="0" w:color="auto"/>
        <w:right w:val="none" w:sz="0" w:space="0" w:color="auto"/>
      </w:divBdr>
    </w:div>
    <w:div w:id="406610861">
      <w:bodyDiv w:val="1"/>
      <w:marLeft w:val="0"/>
      <w:marRight w:val="0"/>
      <w:marTop w:val="0"/>
      <w:marBottom w:val="0"/>
      <w:divBdr>
        <w:top w:val="none" w:sz="0" w:space="0" w:color="auto"/>
        <w:left w:val="none" w:sz="0" w:space="0" w:color="auto"/>
        <w:bottom w:val="none" w:sz="0" w:space="0" w:color="auto"/>
        <w:right w:val="none" w:sz="0" w:space="0" w:color="auto"/>
      </w:divBdr>
    </w:div>
    <w:div w:id="462507833">
      <w:bodyDiv w:val="1"/>
      <w:marLeft w:val="0"/>
      <w:marRight w:val="0"/>
      <w:marTop w:val="0"/>
      <w:marBottom w:val="0"/>
      <w:divBdr>
        <w:top w:val="none" w:sz="0" w:space="0" w:color="auto"/>
        <w:left w:val="none" w:sz="0" w:space="0" w:color="auto"/>
        <w:bottom w:val="none" w:sz="0" w:space="0" w:color="auto"/>
        <w:right w:val="none" w:sz="0" w:space="0" w:color="auto"/>
      </w:divBdr>
    </w:div>
    <w:div w:id="569736829">
      <w:bodyDiv w:val="1"/>
      <w:marLeft w:val="0"/>
      <w:marRight w:val="0"/>
      <w:marTop w:val="0"/>
      <w:marBottom w:val="0"/>
      <w:divBdr>
        <w:top w:val="none" w:sz="0" w:space="0" w:color="auto"/>
        <w:left w:val="none" w:sz="0" w:space="0" w:color="auto"/>
        <w:bottom w:val="none" w:sz="0" w:space="0" w:color="auto"/>
        <w:right w:val="none" w:sz="0" w:space="0" w:color="auto"/>
      </w:divBdr>
    </w:div>
    <w:div w:id="677118280">
      <w:bodyDiv w:val="1"/>
      <w:marLeft w:val="0"/>
      <w:marRight w:val="0"/>
      <w:marTop w:val="0"/>
      <w:marBottom w:val="0"/>
      <w:divBdr>
        <w:top w:val="none" w:sz="0" w:space="0" w:color="auto"/>
        <w:left w:val="none" w:sz="0" w:space="0" w:color="auto"/>
        <w:bottom w:val="none" w:sz="0" w:space="0" w:color="auto"/>
        <w:right w:val="none" w:sz="0" w:space="0" w:color="auto"/>
      </w:divBdr>
    </w:div>
    <w:div w:id="740980707">
      <w:bodyDiv w:val="1"/>
      <w:marLeft w:val="0"/>
      <w:marRight w:val="0"/>
      <w:marTop w:val="0"/>
      <w:marBottom w:val="0"/>
      <w:divBdr>
        <w:top w:val="none" w:sz="0" w:space="0" w:color="auto"/>
        <w:left w:val="none" w:sz="0" w:space="0" w:color="auto"/>
        <w:bottom w:val="none" w:sz="0" w:space="0" w:color="auto"/>
        <w:right w:val="none" w:sz="0" w:space="0" w:color="auto"/>
      </w:divBdr>
    </w:div>
    <w:div w:id="833030510">
      <w:bodyDiv w:val="1"/>
      <w:marLeft w:val="0"/>
      <w:marRight w:val="0"/>
      <w:marTop w:val="0"/>
      <w:marBottom w:val="0"/>
      <w:divBdr>
        <w:top w:val="none" w:sz="0" w:space="0" w:color="auto"/>
        <w:left w:val="none" w:sz="0" w:space="0" w:color="auto"/>
        <w:bottom w:val="none" w:sz="0" w:space="0" w:color="auto"/>
        <w:right w:val="none" w:sz="0" w:space="0" w:color="auto"/>
      </w:divBdr>
    </w:div>
    <w:div w:id="894396329">
      <w:bodyDiv w:val="1"/>
      <w:marLeft w:val="0"/>
      <w:marRight w:val="0"/>
      <w:marTop w:val="0"/>
      <w:marBottom w:val="0"/>
      <w:divBdr>
        <w:top w:val="none" w:sz="0" w:space="0" w:color="auto"/>
        <w:left w:val="none" w:sz="0" w:space="0" w:color="auto"/>
        <w:bottom w:val="none" w:sz="0" w:space="0" w:color="auto"/>
        <w:right w:val="none" w:sz="0" w:space="0" w:color="auto"/>
      </w:divBdr>
    </w:div>
    <w:div w:id="1006010192">
      <w:bodyDiv w:val="1"/>
      <w:marLeft w:val="0"/>
      <w:marRight w:val="0"/>
      <w:marTop w:val="0"/>
      <w:marBottom w:val="0"/>
      <w:divBdr>
        <w:top w:val="none" w:sz="0" w:space="0" w:color="auto"/>
        <w:left w:val="none" w:sz="0" w:space="0" w:color="auto"/>
        <w:bottom w:val="none" w:sz="0" w:space="0" w:color="auto"/>
        <w:right w:val="none" w:sz="0" w:space="0" w:color="auto"/>
      </w:divBdr>
    </w:div>
    <w:div w:id="1025329283">
      <w:bodyDiv w:val="1"/>
      <w:marLeft w:val="0"/>
      <w:marRight w:val="0"/>
      <w:marTop w:val="0"/>
      <w:marBottom w:val="0"/>
      <w:divBdr>
        <w:top w:val="none" w:sz="0" w:space="0" w:color="auto"/>
        <w:left w:val="none" w:sz="0" w:space="0" w:color="auto"/>
        <w:bottom w:val="none" w:sz="0" w:space="0" w:color="auto"/>
        <w:right w:val="none" w:sz="0" w:space="0" w:color="auto"/>
      </w:divBdr>
    </w:div>
    <w:div w:id="1061632615">
      <w:bodyDiv w:val="1"/>
      <w:marLeft w:val="0"/>
      <w:marRight w:val="0"/>
      <w:marTop w:val="0"/>
      <w:marBottom w:val="0"/>
      <w:divBdr>
        <w:top w:val="none" w:sz="0" w:space="0" w:color="auto"/>
        <w:left w:val="none" w:sz="0" w:space="0" w:color="auto"/>
        <w:bottom w:val="none" w:sz="0" w:space="0" w:color="auto"/>
        <w:right w:val="none" w:sz="0" w:space="0" w:color="auto"/>
      </w:divBdr>
    </w:div>
    <w:div w:id="1121146036">
      <w:bodyDiv w:val="1"/>
      <w:marLeft w:val="0"/>
      <w:marRight w:val="0"/>
      <w:marTop w:val="0"/>
      <w:marBottom w:val="0"/>
      <w:divBdr>
        <w:top w:val="none" w:sz="0" w:space="0" w:color="auto"/>
        <w:left w:val="none" w:sz="0" w:space="0" w:color="auto"/>
        <w:bottom w:val="none" w:sz="0" w:space="0" w:color="auto"/>
        <w:right w:val="none" w:sz="0" w:space="0" w:color="auto"/>
      </w:divBdr>
    </w:div>
    <w:div w:id="1201550153">
      <w:bodyDiv w:val="1"/>
      <w:marLeft w:val="0"/>
      <w:marRight w:val="0"/>
      <w:marTop w:val="0"/>
      <w:marBottom w:val="0"/>
      <w:divBdr>
        <w:top w:val="none" w:sz="0" w:space="0" w:color="auto"/>
        <w:left w:val="none" w:sz="0" w:space="0" w:color="auto"/>
        <w:bottom w:val="none" w:sz="0" w:space="0" w:color="auto"/>
        <w:right w:val="none" w:sz="0" w:space="0" w:color="auto"/>
      </w:divBdr>
    </w:div>
    <w:div w:id="1221866116">
      <w:bodyDiv w:val="1"/>
      <w:marLeft w:val="0"/>
      <w:marRight w:val="0"/>
      <w:marTop w:val="0"/>
      <w:marBottom w:val="0"/>
      <w:divBdr>
        <w:top w:val="none" w:sz="0" w:space="0" w:color="auto"/>
        <w:left w:val="none" w:sz="0" w:space="0" w:color="auto"/>
        <w:bottom w:val="none" w:sz="0" w:space="0" w:color="auto"/>
        <w:right w:val="none" w:sz="0" w:space="0" w:color="auto"/>
      </w:divBdr>
    </w:div>
    <w:div w:id="1223911142">
      <w:bodyDiv w:val="1"/>
      <w:marLeft w:val="0"/>
      <w:marRight w:val="0"/>
      <w:marTop w:val="0"/>
      <w:marBottom w:val="0"/>
      <w:divBdr>
        <w:top w:val="none" w:sz="0" w:space="0" w:color="auto"/>
        <w:left w:val="none" w:sz="0" w:space="0" w:color="auto"/>
        <w:bottom w:val="none" w:sz="0" w:space="0" w:color="auto"/>
        <w:right w:val="none" w:sz="0" w:space="0" w:color="auto"/>
      </w:divBdr>
    </w:div>
    <w:div w:id="1430009775">
      <w:bodyDiv w:val="1"/>
      <w:marLeft w:val="0"/>
      <w:marRight w:val="0"/>
      <w:marTop w:val="0"/>
      <w:marBottom w:val="0"/>
      <w:divBdr>
        <w:top w:val="none" w:sz="0" w:space="0" w:color="auto"/>
        <w:left w:val="none" w:sz="0" w:space="0" w:color="auto"/>
        <w:bottom w:val="none" w:sz="0" w:space="0" w:color="auto"/>
        <w:right w:val="none" w:sz="0" w:space="0" w:color="auto"/>
      </w:divBdr>
    </w:div>
    <w:div w:id="1531721094">
      <w:bodyDiv w:val="1"/>
      <w:marLeft w:val="0"/>
      <w:marRight w:val="0"/>
      <w:marTop w:val="0"/>
      <w:marBottom w:val="0"/>
      <w:divBdr>
        <w:top w:val="none" w:sz="0" w:space="0" w:color="auto"/>
        <w:left w:val="none" w:sz="0" w:space="0" w:color="auto"/>
        <w:bottom w:val="none" w:sz="0" w:space="0" w:color="auto"/>
        <w:right w:val="none" w:sz="0" w:space="0" w:color="auto"/>
      </w:divBdr>
    </w:div>
    <w:div w:id="1572428763">
      <w:bodyDiv w:val="1"/>
      <w:marLeft w:val="0"/>
      <w:marRight w:val="0"/>
      <w:marTop w:val="0"/>
      <w:marBottom w:val="0"/>
      <w:divBdr>
        <w:top w:val="none" w:sz="0" w:space="0" w:color="auto"/>
        <w:left w:val="none" w:sz="0" w:space="0" w:color="auto"/>
        <w:bottom w:val="none" w:sz="0" w:space="0" w:color="auto"/>
        <w:right w:val="none" w:sz="0" w:space="0" w:color="auto"/>
      </w:divBdr>
    </w:div>
    <w:div w:id="1716419769">
      <w:bodyDiv w:val="1"/>
      <w:marLeft w:val="0"/>
      <w:marRight w:val="0"/>
      <w:marTop w:val="0"/>
      <w:marBottom w:val="0"/>
      <w:divBdr>
        <w:top w:val="none" w:sz="0" w:space="0" w:color="auto"/>
        <w:left w:val="none" w:sz="0" w:space="0" w:color="auto"/>
        <w:bottom w:val="none" w:sz="0" w:space="0" w:color="auto"/>
        <w:right w:val="none" w:sz="0" w:space="0" w:color="auto"/>
      </w:divBdr>
    </w:div>
    <w:div w:id="1756825525">
      <w:bodyDiv w:val="1"/>
      <w:marLeft w:val="0"/>
      <w:marRight w:val="0"/>
      <w:marTop w:val="0"/>
      <w:marBottom w:val="0"/>
      <w:divBdr>
        <w:top w:val="none" w:sz="0" w:space="0" w:color="auto"/>
        <w:left w:val="none" w:sz="0" w:space="0" w:color="auto"/>
        <w:bottom w:val="none" w:sz="0" w:space="0" w:color="auto"/>
        <w:right w:val="none" w:sz="0" w:space="0" w:color="auto"/>
      </w:divBdr>
    </w:div>
    <w:div w:id="1854149663">
      <w:bodyDiv w:val="1"/>
      <w:marLeft w:val="0"/>
      <w:marRight w:val="0"/>
      <w:marTop w:val="0"/>
      <w:marBottom w:val="0"/>
      <w:divBdr>
        <w:top w:val="none" w:sz="0" w:space="0" w:color="auto"/>
        <w:left w:val="none" w:sz="0" w:space="0" w:color="auto"/>
        <w:bottom w:val="none" w:sz="0" w:space="0" w:color="auto"/>
        <w:right w:val="none" w:sz="0" w:space="0" w:color="auto"/>
      </w:divBdr>
    </w:div>
    <w:div w:id="1883520633">
      <w:bodyDiv w:val="1"/>
      <w:marLeft w:val="0"/>
      <w:marRight w:val="0"/>
      <w:marTop w:val="0"/>
      <w:marBottom w:val="0"/>
      <w:divBdr>
        <w:top w:val="none" w:sz="0" w:space="0" w:color="auto"/>
        <w:left w:val="none" w:sz="0" w:space="0" w:color="auto"/>
        <w:bottom w:val="none" w:sz="0" w:space="0" w:color="auto"/>
        <w:right w:val="none" w:sz="0" w:space="0" w:color="auto"/>
      </w:divBdr>
    </w:div>
    <w:div w:id="204763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scoodish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BCF3D-9C4C-4636-B1E1-7E0D2E866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2552</TotalTime>
  <Pages>25</Pages>
  <Words>6636</Words>
  <Characters>37828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WESTERN ELECTRICITY SUPPLY</vt:lpstr>
    </vt:vector>
  </TitlesOfParts>
  <Company>pre installed user</Company>
  <LinksUpToDate>false</LinksUpToDate>
  <CharactersWithSpaces>44376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ELECTRICITY SUPPLY</dc:title>
  <dc:creator>WESCO-Finance</dc:creator>
  <cp:lastModifiedBy>wesco</cp:lastModifiedBy>
  <cp:revision>31</cp:revision>
  <cp:lastPrinted>2018-01-06T12:14:00Z</cp:lastPrinted>
  <dcterms:created xsi:type="dcterms:W3CDTF">2019-01-19T05:57:00Z</dcterms:created>
  <dcterms:modified xsi:type="dcterms:W3CDTF">2019-01-27T07:05:00Z</dcterms:modified>
</cp:coreProperties>
</file>